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D97A5" w14:textId="0F0395EB" w:rsidR="00DF7F92" w:rsidRPr="00E0149E" w:rsidRDefault="00000000" w:rsidP="00982CFD">
      <w:pPr>
        <w:tabs>
          <w:tab w:val="left" w:pos="765"/>
          <w:tab w:val="right" w:pos="9241"/>
        </w:tabs>
        <w:rPr>
          <w:rFonts w:ascii="Microsoft YaHei" w:eastAsia="Microsoft YaHei" w:hAnsi="Microsoft YaHei"/>
          <w:lang w:eastAsia="zh-CN"/>
        </w:rPr>
      </w:pPr>
      <w:r w:rsidRPr="00E0149E">
        <w:rPr>
          <w:rFonts w:ascii="Microsoft YaHei" w:eastAsia="Microsoft YaHei" w:hAnsi="Microsoft YaHei" w:hint="eastAsia"/>
          <w:lang w:eastAsia="zh-CN"/>
        </w:rPr>
        <w:tab/>
      </w:r>
      <w:r w:rsidRPr="00E0149E">
        <w:rPr>
          <w:rFonts w:ascii="Microsoft YaHei" w:eastAsia="Microsoft YaHei" w:hAnsi="Microsoft YaHei" w:hint="eastAsia"/>
          <w:lang w:eastAsia="zh-CN"/>
        </w:rPr>
        <w:tab/>
      </w:r>
      <w:r w:rsidR="00DE6CDC" w:rsidRPr="00E0149E">
        <w:rPr>
          <w:rFonts w:ascii="Microsoft YaHei" w:eastAsia="Microsoft YaHei" w:hAnsi="Microsoft YaHei" w:hint="eastAsi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7E1E56" wp14:editId="195ED3A3">
                <wp:simplePos x="0" y="0"/>
                <wp:positionH relativeFrom="page">
                  <wp:posOffset>3028208</wp:posOffset>
                </wp:positionH>
                <wp:positionV relativeFrom="page">
                  <wp:posOffset>391886</wp:posOffset>
                </wp:positionV>
                <wp:extent cx="1511300" cy="316865"/>
                <wp:effectExtent l="0" t="0" r="0" b="6985"/>
                <wp:wrapNone/>
                <wp:docPr id="1767480987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84D28" w14:textId="77777777" w:rsidR="00DE6CDC" w:rsidRDefault="00DE6CDC" w:rsidP="00DE6C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7E1E5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margin-left:238.45pt;margin-top:30.85pt;width:119pt;height:24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" filled="f" stroked="f" strokeweight=".5pt">
                <v:textbox>
                  <w:txbxContent>
                    <w:p w14:paraId="54184D28" w14:textId="77777777" w:rsidR="00DE6CDC" w:rsidRDefault="00DE6CDC" w:rsidP="00DE6CDC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7F92" w:rsidRPr="00E0149E">
        <w:rPr>
          <w:rFonts w:ascii="Microsoft YaHei" w:eastAsia="Microsoft YaHei" w:hAnsi="Microsoft YaHei" w:hint="eastAsia"/>
          <w:noProof/>
          <w:lang w:eastAsia="zh-CN"/>
        </w:rPr>
        <w:drawing>
          <wp:inline distT="0" distB="0" distL="0" distR="0" wp14:anchorId="65E9DA92" wp14:editId="69976EFB">
            <wp:extent cx="1872000" cy="713313"/>
            <wp:effectExtent l="0" t="0" r="0" b="0"/>
            <wp:docPr id="1087980073" name="Picture 1" descr="国家残障数据资产的徽标是一条由彩色线条和点组成的弯曲图案，象征着人与数据的连接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80073" name="Picture 1" descr="国家残障数据资产的徽标是一条由彩色线条和点组成的弯曲图案，象征着人与数据的连接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71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F6C02" w14:textId="77777777" w:rsidR="009C5B0F" w:rsidRPr="00005733" w:rsidRDefault="00000000" w:rsidP="00806C5F">
      <w:pPr>
        <w:pStyle w:val="Heading1"/>
        <w:spacing w:before="480" w:after="240"/>
        <w:contextualSpacing w:val="0"/>
        <w:rPr>
          <w:rFonts w:ascii="Microsoft YaHei" w:eastAsia="Microsoft YaHei" w:hAnsi="Microsoft YaHei"/>
          <w:b/>
          <w:bCs w:val="0"/>
          <w:sz w:val="42"/>
          <w:szCs w:val="42"/>
          <w:lang w:eastAsia="zh-CN"/>
        </w:rPr>
      </w:pPr>
      <w:r w:rsidRPr="00005733">
        <w:rPr>
          <w:rFonts w:ascii="Microsoft YaHei" w:eastAsia="Microsoft YaHei" w:hAnsi="Microsoft YaHei" w:cs="SimSun" w:hint="eastAsia"/>
          <w:b/>
          <w:bCs w:val="0"/>
          <w:sz w:val="42"/>
          <w:szCs w:val="42"/>
          <w:lang w:eastAsia="zh-CN"/>
        </w:rPr>
        <w:t>《国家残障数据资产理事会章程》情况说明书</w:t>
      </w:r>
    </w:p>
    <w:p w14:paraId="3FEF651D" w14:textId="77777777" w:rsidR="009C5B0F" w:rsidRPr="00E0149E" w:rsidRDefault="00000000" w:rsidP="00806C5F">
      <w:pPr>
        <w:spacing w:before="240" w:after="12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《国家残障数据资产理事会章程》（The National Disability Data Asset Charter，以下简称“章程”）是一份关于如何使用国家残障数据资产的文件。这份文件包含国家残障数据资产的原则和规则。</w:t>
      </w:r>
    </w:p>
    <w:p w14:paraId="5E06E1F3" w14:textId="77777777" w:rsidR="009C5B0F" w:rsidRPr="00E0149E" w:rsidRDefault="00000000" w:rsidP="00806C5F">
      <w:pPr>
        <w:spacing w:before="240" w:after="24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所有使用国家残障数据资产的研究人员，包括政府研究人员，都必须遵守该章程。</w:t>
      </w:r>
    </w:p>
    <w:p w14:paraId="49170E01" w14:textId="77777777" w:rsidR="009C5B0F" w:rsidRPr="00E0149E" w:rsidRDefault="00000000" w:rsidP="00806C5F">
      <w:pPr>
        <w:spacing w:before="240" w:after="24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理事会和残障事务部长于 2024 上半年批准了该章程。章程的任何修改都需要经过残障人士社区的审查，并由理事会和残障事务部长批准。</w:t>
      </w:r>
    </w:p>
    <w:p w14:paraId="14811754" w14:textId="77777777" w:rsidR="009C5B0F" w:rsidRPr="00005733" w:rsidRDefault="00000000" w:rsidP="00005733">
      <w:pPr>
        <w:pStyle w:val="Heading2"/>
        <w:rPr>
          <w:rFonts w:ascii="Microsoft YaHei" w:eastAsia="Microsoft YaHei" w:hAnsi="Microsoft YaHei"/>
          <w:b/>
          <w:bCs w:val="0"/>
          <w:lang w:eastAsia="zh-CN"/>
        </w:rPr>
      </w:pPr>
      <w:r w:rsidRPr="00005733">
        <w:rPr>
          <w:rFonts w:ascii="Microsoft YaHei" w:eastAsia="Microsoft YaHei" w:hAnsi="Microsoft YaHei" w:cs="SimSun" w:hint="eastAsia"/>
          <w:b/>
          <w:bCs w:val="0"/>
          <w:lang w:eastAsia="zh-CN"/>
        </w:rPr>
        <w:t>章程原则</w:t>
      </w:r>
    </w:p>
    <w:p w14:paraId="3768B8A0" w14:textId="77777777" w:rsidR="009C5B0F" w:rsidRPr="00E0149E" w:rsidRDefault="00000000" w:rsidP="00806C5F">
      <w:pPr>
        <w:spacing w:before="240" w:after="12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这些原则描述了国家残障数据资产的运作方式。目标是确保国家残障数据资产：</w:t>
      </w:r>
    </w:p>
    <w:p w14:paraId="477F9410" w14:textId="77777777" w:rsidR="009C5B0F" w:rsidRPr="00E0149E" w:rsidRDefault="00000000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涵盖残障人士</w:t>
      </w:r>
    </w:p>
    <w:p w14:paraId="045FFDA9" w14:textId="77777777" w:rsidR="009C5B0F" w:rsidRPr="00E0149E" w:rsidRDefault="00000000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以可访问的格式共享信息</w:t>
      </w:r>
    </w:p>
    <w:p w14:paraId="7192F9AF" w14:textId="77777777" w:rsidR="009C5B0F" w:rsidRPr="00E0149E" w:rsidRDefault="00000000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为残障人士提供福利</w:t>
      </w:r>
    </w:p>
    <w:p w14:paraId="2E819EBE" w14:textId="77777777" w:rsidR="009C5B0F" w:rsidRPr="00E0149E" w:rsidRDefault="00000000" w:rsidP="00806C5F">
      <w:pPr>
        <w:pStyle w:val="ListParagraph"/>
        <w:numPr>
          <w:ilvl w:val="0"/>
          <w:numId w:val="8"/>
        </w:numPr>
        <w:spacing w:before="120" w:after="120"/>
        <w:ind w:left="714" w:hanging="357"/>
        <w:contextualSpacing w:val="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透明且负责</w:t>
      </w:r>
    </w:p>
    <w:p w14:paraId="3DB3B5B7" w14:textId="77777777" w:rsidR="009C5B0F" w:rsidRPr="00E0149E" w:rsidRDefault="00000000" w:rsidP="00806C5F">
      <w:pPr>
        <w:pStyle w:val="ListParagraph"/>
        <w:numPr>
          <w:ilvl w:val="0"/>
          <w:numId w:val="8"/>
        </w:numPr>
        <w:spacing w:before="120" w:after="240"/>
        <w:ind w:left="714" w:hanging="357"/>
        <w:contextualSpacing w:val="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保证数据安全。</w:t>
      </w:r>
    </w:p>
    <w:p w14:paraId="324F0D64" w14:textId="77777777" w:rsidR="009C5B0F" w:rsidRPr="00005733" w:rsidRDefault="00000000" w:rsidP="00F410F0">
      <w:pPr>
        <w:pStyle w:val="Heading2"/>
        <w:rPr>
          <w:rFonts w:ascii="Microsoft YaHei" w:eastAsia="Microsoft YaHei" w:hAnsi="Microsoft YaHei"/>
          <w:b/>
          <w:bCs w:val="0"/>
          <w:lang w:eastAsia="zh-CN"/>
        </w:rPr>
      </w:pPr>
      <w:r w:rsidRPr="00005733">
        <w:rPr>
          <w:rFonts w:ascii="Microsoft YaHei" w:eastAsia="Microsoft YaHei" w:hAnsi="Microsoft YaHei" w:cs="SimSun" w:hint="eastAsia"/>
          <w:b/>
          <w:bCs w:val="0"/>
          <w:lang w:eastAsia="zh-CN"/>
        </w:rPr>
        <w:t>章程规则</w:t>
      </w:r>
    </w:p>
    <w:p w14:paraId="1DC17BFD" w14:textId="77777777" w:rsidR="009C5B0F" w:rsidRPr="00E0149E" w:rsidRDefault="00000000" w:rsidP="00806C5F">
      <w:pPr>
        <w:spacing w:before="240" w:after="12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该规则列出了国家残障数据资产的可用范围和禁止用途。</w:t>
      </w:r>
    </w:p>
    <w:p w14:paraId="22BE5767" w14:textId="679BB753" w:rsidR="009C5B0F" w:rsidRPr="00E0149E" w:rsidRDefault="00000000" w:rsidP="00806C5F">
      <w:pPr>
        <w:spacing w:before="240" w:after="12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国家残疾数据资产</w:t>
      </w:r>
      <w:r w:rsidRPr="00E0149E">
        <w:rPr>
          <w:rFonts w:ascii="Microsoft YaHei" w:eastAsia="Microsoft YaHei" w:hAnsi="Microsoft YaHei" w:cs="SimSun" w:hint="eastAsia"/>
          <w:b/>
          <w:bCs/>
          <w:sz w:val="24"/>
          <w:szCs w:val="28"/>
          <w:lang w:eastAsia="zh-CN"/>
        </w:rPr>
        <w:t>只能</w:t>
      </w: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用于以下研究：</w:t>
      </w:r>
    </w:p>
    <w:p w14:paraId="7B2BD09F" w14:textId="77777777" w:rsidR="009C5B0F" w:rsidRPr="00E0149E" w:rsidRDefault="00000000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增进对残障人士经历的理解</w:t>
      </w:r>
    </w:p>
    <w:p w14:paraId="5AEF6B88" w14:textId="77777777" w:rsidR="009C5B0F" w:rsidRPr="00E0149E" w:rsidRDefault="00000000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研究项目要如何改善残障人士的生活状况</w:t>
      </w:r>
    </w:p>
    <w:p w14:paraId="2DFD1F58" w14:textId="77777777" w:rsidR="009C5B0F" w:rsidRPr="00E0149E" w:rsidRDefault="00000000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lastRenderedPageBreak/>
        <w:t>衡量国际残障标准和人权框架在澳大利亚的实践应用情况</w:t>
      </w:r>
    </w:p>
    <w:p w14:paraId="62A82BC3" w14:textId="77777777" w:rsidR="009C5B0F" w:rsidRPr="00E0149E" w:rsidRDefault="00000000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比较不同服务的好处，帮助残障人士了解哪些服务适合他们</w:t>
      </w:r>
    </w:p>
    <w:p w14:paraId="68A3CBE7" w14:textId="77777777" w:rsidR="009C5B0F" w:rsidRPr="00E0149E" w:rsidRDefault="00000000" w:rsidP="00806C5F">
      <w:pPr>
        <w:pStyle w:val="ListParagraph"/>
        <w:numPr>
          <w:ilvl w:val="0"/>
          <w:numId w:val="9"/>
        </w:numPr>
        <w:spacing w:before="120" w:after="120"/>
        <w:ind w:left="714" w:hanging="357"/>
        <w:contextualSpacing w:val="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通过分享有关残障人士的见解，来支持包容性社区</w:t>
      </w:r>
    </w:p>
    <w:p w14:paraId="6ED2449E" w14:textId="77777777" w:rsidR="009C5B0F" w:rsidRPr="00E0149E" w:rsidRDefault="00000000" w:rsidP="00806C5F">
      <w:pPr>
        <w:pStyle w:val="ListParagraph"/>
        <w:numPr>
          <w:ilvl w:val="0"/>
          <w:numId w:val="9"/>
        </w:numPr>
        <w:spacing w:before="120" w:after="240"/>
        <w:ind w:left="714" w:hanging="357"/>
        <w:contextualSpacing w:val="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有助于更好地了解残障人士、他们的家人和照护者。</w:t>
      </w:r>
    </w:p>
    <w:p w14:paraId="139F4A3A" w14:textId="77777777" w:rsidR="009C5B0F" w:rsidRPr="00E0149E" w:rsidRDefault="00000000" w:rsidP="00806C5F">
      <w:pPr>
        <w:spacing w:before="240" w:after="12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国家残障数据资产</w:t>
      </w:r>
      <w:r w:rsidRPr="00E0149E">
        <w:rPr>
          <w:rFonts w:ascii="Microsoft YaHei" w:eastAsia="Microsoft YaHei" w:hAnsi="Microsoft YaHei" w:cs="SimSun" w:hint="eastAsia"/>
          <w:b/>
          <w:bCs/>
          <w:sz w:val="24"/>
          <w:szCs w:val="28"/>
          <w:lang w:eastAsia="zh-CN"/>
        </w:rPr>
        <w:t>不能</w:t>
      </w: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用于：</w:t>
      </w:r>
    </w:p>
    <w:p w14:paraId="60EF4B0A" w14:textId="77777777" w:rsidR="009C5B0F" w:rsidRPr="00E0149E" w:rsidRDefault="00000000" w:rsidP="00806C5F">
      <w:pPr>
        <w:pStyle w:val="ListParagraph"/>
        <w:numPr>
          <w:ilvl w:val="0"/>
          <w:numId w:val="10"/>
        </w:numPr>
        <w:spacing w:before="120" w:after="120"/>
        <w:ind w:left="714" w:hanging="357"/>
        <w:contextualSpacing w:val="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为任何目的进行个人身份识别</w:t>
      </w:r>
    </w:p>
    <w:p w14:paraId="571EB2C5" w14:textId="77777777" w:rsidR="009C5B0F" w:rsidRPr="00E0149E" w:rsidRDefault="00000000" w:rsidP="00806C5F">
      <w:pPr>
        <w:pStyle w:val="ListParagraph"/>
        <w:numPr>
          <w:ilvl w:val="0"/>
          <w:numId w:val="10"/>
        </w:numPr>
        <w:spacing w:before="120" w:after="120"/>
        <w:ind w:left="714" w:hanging="357"/>
        <w:contextualSpacing w:val="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决定个人是否能获得政府资助</w:t>
      </w:r>
    </w:p>
    <w:p w14:paraId="4FBD1E3C" w14:textId="77777777" w:rsidR="009C5B0F" w:rsidRPr="00E0149E" w:rsidRDefault="00000000" w:rsidP="00806C5F">
      <w:pPr>
        <w:pStyle w:val="ListParagraph"/>
        <w:numPr>
          <w:ilvl w:val="0"/>
          <w:numId w:val="10"/>
        </w:numPr>
        <w:spacing w:before="120" w:after="120"/>
        <w:ind w:left="714" w:hanging="357"/>
        <w:contextualSpacing w:val="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任何与人权法或隐私法相冲突的目的</w:t>
      </w:r>
    </w:p>
    <w:p w14:paraId="253DC881" w14:textId="77777777" w:rsidR="009C5B0F" w:rsidRPr="00E0149E" w:rsidRDefault="00000000" w:rsidP="00806C5F">
      <w:pPr>
        <w:pStyle w:val="ListParagraph"/>
        <w:numPr>
          <w:ilvl w:val="0"/>
          <w:numId w:val="10"/>
        </w:numPr>
        <w:spacing w:before="120" w:after="120"/>
        <w:ind w:left="714" w:hanging="357"/>
        <w:contextualSpacing w:val="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举债等合规目的的自动化决策工具</w:t>
      </w:r>
    </w:p>
    <w:p w14:paraId="4E41B522" w14:textId="77777777" w:rsidR="009C5B0F" w:rsidRPr="00E0149E" w:rsidRDefault="00000000" w:rsidP="00806C5F">
      <w:pPr>
        <w:pStyle w:val="ListParagraph"/>
        <w:numPr>
          <w:ilvl w:val="0"/>
          <w:numId w:val="10"/>
        </w:numPr>
        <w:spacing w:before="120" w:after="240"/>
        <w:ind w:left="714" w:hanging="357"/>
        <w:contextualSpacing w:val="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>在未与相关政府达成协议的情况下，决定澳大利亚政府、州政府和领地政府之间的资金安排。</w:t>
      </w:r>
    </w:p>
    <w:p w14:paraId="49CEC300" w14:textId="77777777" w:rsidR="0039608A" w:rsidRPr="00E0149E" w:rsidRDefault="00000000" w:rsidP="00982CFD">
      <w:pPr>
        <w:spacing w:before="240" w:after="120"/>
        <w:rPr>
          <w:rFonts w:ascii="Microsoft YaHei" w:eastAsia="Microsoft YaHei" w:hAnsi="Microsoft YaHei"/>
          <w:sz w:val="24"/>
          <w:szCs w:val="28"/>
          <w:lang w:eastAsia="zh-CN"/>
        </w:rPr>
      </w:pPr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 xml:space="preserve">您可以在 </w:t>
      </w:r>
      <w:hyperlink r:id="rId13" w:tgtFrame="_blank" w:history="1">
        <w:r w:rsidRPr="00E0149E">
          <w:rPr>
            <w:rStyle w:val="Hyperlink"/>
            <w:rFonts w:ascii="Microsoft YaHei" w:eastAsia="Microsoft YaHei" w:hAnsi="Microsoft YaHei" w:cs="SimSun" w:hint="eastAsia"/>
            <w:b/>
            <w:bCs/>
            <w:sz w:val="24"/>
            <w:szCs w:val="28"/>
            <w:lang w:eastAsia="zh-CN"/>
          </w:rPr>
          <w:t>www.ndda.gov.au</w:t>
        </w:r>
      </w:hyperlink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 xml:space="preserve"> 上，或发送电子邮件至 </w:t>
      </w:r>
      <w:hyperlink r:id="rId14" w:tgtFrame="_blank" w:history="1">
        <w:r w:rsidRPr="00E0149E">
          <w:rPr>
            <w:rStyle w:val="Hyperlink"/>
            <w:rFonts w:ascii="Microsoft YaHei" w:eastAsia="Microsoft YaHei" w:hAnsi="Microsoft YaHei" w:cs="SimSun" w:hint="eastAsia"/>
            <w:b/>
            <w:bCs/>
            <w:sz w:val="24"/>
            <w:szCs w:val="28"/>
            <w:lang w:eastAsia="zh-CN"/>
          </w:rPr>
          <w:t>NDDA@dss.gov.au</w:t>
        </w:r>
      </w:hyperlink>
      <w:r w:rsidRPr="00E0149E">
        <w:rPr>
          <w:rFonts w:ascii="Microsoft YaHei" w:eastAsia="Microsoft YaHei" w:hAnsi="Microsoft YaHei" w:cs="SimSun" w:hint="eastAsia"/>
          <w:sz w:val="24"/>
          <w:szCs w:val="28"/>
          <w:lang w:eastAsia="zh-CN"/>
        </w:rPr>
        <w:t xml:space="preserve"> 找到有关国家残障数据资产的更多信息。</w:t>
      </w:r>
    </w:p>
    <w:sectPr w:rsidR="0039608A" w:rsidRPr="00E0149E" w:rsidSect="00122C2D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522" w:right="1304" w:bottom="1440" w:left="136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FB815" w14:textId="77777777" w:rsidR="00CD4EDB" w:rsidRDefault="00CD4EDB">
      <w:pPr>
        <w:spacing w:before="0" w:after="0" w:line="240" w:lineRule="auto"/>
      </w:pPr>
      <w:r>
        <w:separator/>
      </w:r>
    </w:p>
  </w:endnote>
  <w:endnote w:type="continuationSeparator" w:id="0">
    <w:p w14:paraId="385D213A" w14:textId="77777777" w:rsidR="00CD4EDB" w:rsidRDefault="00CD4ED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08B04FA-A03E-4AC3-A806-647CF8A85C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E5B12E8-62D6-4E86-940B-7BF149464779}"/>
    <w:embedBold r:id="rId3" w:fontKey="{697D4B1A-5AC8-42B2-A97A-6DE947F60221}"/>
    <w:embedItalic r:id="rId4" w:fontKey="{6659EFEA-60ED-475D-94B8-71EF90EE798A}"/>
    <w:embedBoldItalic r:id="rId5" w:fontKey="{0E68CE32-2DE1-4724-823C-42C056E1A4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625B0D5-C692-4DC8-93BD-15EE77CA2DB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95F2671-C612-4767-8D34-22836087F514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0F6A0FCD-58A7-4D10-8509-5D9B815E38CA}"/>
    <w:embedBold r:id="rId9" w:fontKey="{42060819-4A30-4D6D-81E8-5F70FAC6A0ED}"/>
    <w:embedItalic r:id="rId10" w:fontKey="{1CED7C14-1B12-4A7F-8BE9-30922F6AD70E}"/>
    <w:embedBoldItalic r:id="rId11" w:fontKey="{6A2C4231-0918-41E8-9E7E-CD0DE218BAF4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2" w:fontKey="{412B021D-D17C-4E2D-BF20-E66959126BBB}"/>
    <w:embedItalic r:id="rId13" w:fontKey="{C6F19B11-3314-4053-AEE7-215B88F9AD8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0E0BE732-6A59-4E82-BCC6-FA549B437367}"/>
    <w:embedItalic r:id="rId15" w:fontKey="{36AE2C62-1E34-4754-ADDF-9BDFCA2BD29A}"/>
    <w:embedBoldItalic r:id="rId16" w:fontKey="{8201C172-17D9-4CA5-AEF9-2BD6408344D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7" w:subsetted="1" w:fontKey="{CE5C3DDE-76B1-49AB-A2FF-97BE082A6693}"/>
    <w:embedBold r:id="rId18" w:subsetted="1" w:fontKey="{E5785F46-50F6-4491-8336-1A6253A4FF0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E9426" w14:textId="1A3451AA" w:rsidR="00666A57" w:rsidRPr="008A13F9" w:rsidRDefault="00000000" w:rsidP="00E837FF">
    <w:pPr>
      <w:pStyle w:val="Footer"/>
      <w:tabs>
        <w:tab w:val="clear" w:pos="4513"/>
        <w:tab w:val="left" w:pos="4243"/>
        <w:tab w:val="left" w:pos="4819"/>
      </w:tabs>
      <w:rPr>
        <w:rFonts w:ascii="Microsoft YaHei" w:eastAsia="Microsoft YaHei" w:hAnsi="Microsoft YaHei"/>
      </w:rPr>
    </w:pPr>
    <w:r w:rsidRPr="008A13F9">
      <w:rPr>
        <w:rFonts w:ascii="Microsoft YaHei" w:eastAsia="Microsoft YaHei" w:hAnsi="Microsoft YaHei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6A9EE72" wp14:editId="502D8180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703611762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9E0418" w14:textId="77777777" w:rsidR="00E23BEC" w:rsidRDefault="00E23BEC" w:rsidP="00E23BE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56A9EE7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238.45pt;margin-top:801.35pt;width:119pt;height:24.9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" filled="f" stroked="f" strokeweight=".5pt">
              <v:textbox>
                <w:txbxContent>
                  <w:p w14:paraId="729E0418" w14:textId="77777777" w:rsidR="00E23BEC" w:rsidRDefault="00E23BEC" w:rsidP="00E23BEC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DDE" w:rsidRPr="008A13F9">
      <w:rPr>
        <w:rFonts w:ascii="Microsoft YaHei" w:eastAsia="Microsoft YaHei" w:hAnsi="Microsoft YaHei"/>
        <w:noProof/>
      </w:rPr>
      <w:drawing>
        <wp:anchor distT="0" distB="0" distL="114300" distR="114300" simplePos="0" relativeHeight="251659264" behindDoc="0" locked="0" layoutInCell="1" allowOverlap="1" wp14:anchorId="7CCDEF87" wp14:editId="036AFAB1">
          <wp:simplePos x="0" y="0"/>
          <wp:positionH relativeFrom="page">
            <wp:posOffset>-155575</wp:posOffset>
          </wp:positionH>
          <wp:positionV relativeFrom="page">
            <wp:posOffset>10507980</wp:posOffset>
          </wp:positionV>
          <wp:extent cx="7807960" cy="185420"/>
          <wp:effectExtent l="0" t="0" r="2540" b="5080"/>
          <wp:wrapNone/>
          <wp:docPr id="1634691502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4443618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12D5">
      <w:rPr>
        <w:rFonts w:ascii="Microsoft YaHei" w:eastAsia="Microsoft YaHei" w:hAnsi="Microsoft YaHei"/>
      </w:rPr>
      <w:t xml:space="preserve">Chinese (Simplified) | </w:t>
    </w:r>
    <w:proofErr w:type="spellStart"/>
    <w:r w:rsidR="005812D5">
      <w:rPr>
        <w:rFonts w:ascii="Microsoft YaHei" w:eastAsia="Microsoft YaHei" w:hAnsi="Microsoft YaHei"/>
      </w:rPr>
      <w:t>简体中文</w:t>
    </w:r>
    <w:proofErr w:type="spellEnd"/>
    <w:r w:rsidR="00E16768" w:rsidRPr="008A13F9">
      <w:rPr>
        <w:rFonts w:ascii="Microsoft YaHei" w:eastAsia="Microsoft YaHei" w:hAnsi="Microsoft YaHei" w:cs="SimSun"/>
      </w:rPr>
      <w:tab/>
    </w:r>
    <w:r w:rsidR="00E16768" w:rsidRPr="008A13F9">
      <w:rPr>
        <w:rFonts w:ascii="Microsoft YaHei" w:eastAsia="Microsoft YaHei" w:hAnsi="Microsoft YaHei" w:cs="SimSun"/>
      </w:rPr>
      <w:tab/>
    </w:r>
    <w:r w:rsidR="00E16768" w:rsidRPr="008A13F9">
      <w:rPr>
        <w:rFonts w:ascii="Microsoft YaHei" w:eastAsia="Microsoft YaHei" w:hAnsi="Microsoft YaHei" w:cs="SimSun"/>
      </w:rPr>
      <w:tab/>
    </w:r>
    <w:r w:rsidR="00E16768" w:rsidRPr="008A13F9">
      <w:rPr>
        <w:rFonts w:ascii="Microsoft YaHei" w:eastAsia="Microsoft YaHei" w:hAnsi="Microsoft YaHei"/>
      </w:rPr>
      <w:fldChar w:fldCharType="begin"/>
    </w:r>
    <w:r w:rsidR="00E16768" w:rsidRPr="008A13F9">
      <w:rPr>
        <w:rFonts w:ascii="Microsoft YaHei" w:eastAsia="Microsoft YaHei" w:hAnsi="Microsoft YaHei" w:cs="SimSun"/>
      </w:rPr>
      <w:instrText xml:space="preserve"> PAGE   \* MERGEFORMAT </w:instrText>
    </w:r>
    <w:r w:rsidR="00E16768" w:rsidRPr="008A13F9">
      <w:rPr>
        <w:rFonts w:ascii="Microsoft YaHei" w:eastAsia="Microsoft YaHei" w:hAnsi="Microsoft YaHei"/>
      </w:rPr>
      <w:fldChar w:fldCharType="separate"/>
    </w:r>
    <w:r w:rsidR="00E16768" w:rsidRPr="008A13F9">
      <w:rPr>
        <w:rFonts w:ascii="Microsoft YaHei" w:eastAsia="Microsoft YaHei" w:hAnsi="Microsoft YaHei" w:cs="SimSun"/>
      </w:rPr>
      <w:t>2</w:t>
    </w:r>
    <w:r w:rsidR="00E16768" w:rsidRPr="008A13F9">
      <w:rPr>
        <w:rFonts w:ascii="Microsoft YaHei" w:eastAsia="Microsoft YaHei" w:hAnsi="Microsoft YaHe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A8623" w14:textId="154E1B0B" w:rsidR="001429E3" w:rsidRPr="005812D5" w:rsidRDefault="00000000" w:rsidP="00E837FF">
    <w:pPr>
      <w:pStyle w:val="Footer"/>
      <w:tabs>
        <w:tab w:val="clear" w:pos="4513"/>
        <w:tab w:val="left" w:pos="4224"/>
      </w:tabs>
      <w:rPr>
        <w:rFonts w:ascii="Microsoft YaHei" w:eastAsia="Microsoft YaHei" w:hAnsi="Microsoft YaHei"/>
        <w:sz w:val="20"/>
        <w:szCs w:val="20"/>
      </w:rPr>
    </w:pPr>
    <w:r w:rsidRPr="005812D5">
      <w:rPr>
        <w:rFonts w:ascii="Microsoft YaHei" w:eastAsia="Microsoft YaHei" w:hAnsi="Microsoft YaHei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3A201A77" wp14:editId="7CA4099D">
          <wp:simplePos x="0" y="0"/>
          <wp:positionH relativeFrom="margin">
            <wp:posOffset>-1023620</wp:posOffset>
          </wp:positionH>
          <wp:positionV relativeFrom="page">
            <wp:align>bottom</wp:align>
          </wp:positionV>
          <wp:extent cx="7807960" cy="185420"/>
          <wp:effectExtent l="0" t="0" r="2540" b="5080"/>
          <wp:wrapNone/>
          <wp:docPr id="1470217065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7037879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3BEC" w:rsidRPr="005812D5">
      <w:rPr>
        <w:rFonts w:ascii="Microsoft YaHei" w:eastAsia="Microsoft YaHei" w:hAnsi="Microsoft YaHe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11C9B1" wp14:editId="1173564F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51711324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A21B64" w14:textId="77777777" w:rsidR="00E23BEC" w:rsidRDefault="00E23BEC" w:rsidP="00E23BE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3C11C9B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238.45pt;margin-top:801.35pt;width:119pt;height:24.9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" filled="f" stroked="f" strokeweight=".5pt">
              <v:textbox>
                <w:txbxContent>
                  <w:p w14:paraId="05A21B64" w14:textId="77777777" w:rsidR="00E23BEC" w:rsidRDefault="00E23BEC" w:rsidP="00E23BEC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5812D5" w:rsidRPr="005812D5">
      <w:rPr>
        <w:rFonts w:ascii="Microsoft YaHei" w:eastAsia="Microsoft YaHei" w:hAnsi="Microsoft YaHei" w:cs="SimSun"/>
        <w:sz w:val="20"/>
        <w:szCs w:val="20"/>
      </w:rPr>
      <w:t xml:space="preserve">Chinese (Simplified) | </w:t>
    </w:r>
    <w:proofErr w:type="spellStart"/>
    <w:r w:rsidR="005812D5" w:rsidRPr="005812D5">
      <w:rPr>
        <w:rFonts w:ascii="Microsoft YaHei" w:eastAsia="Microsoft YaHei" w:hAnsi="Microsoft YaHei" w:cs="SimSun" w:hint="eastAsia"/>
        <w:sz w:val="20"/>
        <w:szCs w:val="20"/>
      </w:rPr>
      <w:t>简体中文</w:t>
    </w:r>
    <w:proofErr w:type="spellEnd"/>
    <w:r w:rsidR="00AF00AB" w:rsidRPr="005812D5">
      <w:rPr>
        <w:rFonts w:ascii="Microsoft YaHei" w:eastAsia="Microsoft YaHei" w:hAnsi="Microsoft YaHei" w:cs="SimSun"/>
        <w:sz w:val="20"/>
        <w:szCs w:val="20"/>
      </w:rPr>
      <w:tab/>
    </w:r>
    <w:r w:rsidR="008A13F9" w:rsidRPr="005812D5">
      <w:rPr>
        <w:rFonts w:ascii="Microsoft YaHei" w:eastAsia="Microsoft YaHei" w:hAnsi="Microsoft YaHei" w:cs="SimSun"/>
        <w:sz w:val="20"/>
        <w:szCs w:val="20"/>
      </w:rPr>
      <w:t xml:space="preserve"> </w:t>
    </w:r>
    <w:r w:rsidR="008A13F9" w:rsidRPr="005812D5">
      <w:rPr>
        <w:rFonts w:ascii="Microsoft YaHei" w:eastAsia="Microsoft YaHei" w:hAnsi="Microsoft YaHei" w:cs="SimSun"/>
        <w:sz w:val="20"/>
        <w:szCs w:val="20"/>
      </w:rPr>
      <w:tab/>
    </w:r>
    <w:r w:rsidR="00AF00AB" w:rsidRPr="005812D5">
      <w:rPr>
        <w:rFonts w:ascii="Microsoft YaHei" w:eastAsia="Microsoft YaHei" w:hAnsi="Microsoft YaHei"/>
        <w:sz w:val="20"/>
        <w:szCs w:val="20"/>
      </w:rPr>
      <w:fldChar w:fldCharType="begin"/>
    </w:r>
    <w:r w:rsidR="00AF00AB" w:rsidRPr="005812D5">
      <w:rPr>
        <w:rFonts w:ascii="Microsoft YaHei" w:eastAsia="Microsoft YaHei" w:hAnsi="Microsoft YaHei" w:cs="SimSun"/>
        <w:sz w:val="20"/>
        <w:szCs w:val="20"/>
      </w:rPr>
      <w:instrText xml:space="preserve"> PAGE   \* MERGEFORMAT </w:instrText>
    </w:r>
    <w:r w:rsidR="00AF00AB" w:rsidRPr="005812D5">
      <w:rPr>
        <w:rFonts w:ascii="Microsoft YaHei" w:eastAsia="Microsoft YaHei" w:hAnsi="Microsoft YaHei"/>
        <w:sz w:val="20"/>
        <w:szCs w:val="20"/>
      </w:rPr>
      <w:fldChar w:fldCharType="separate"/>
    </w:r>
    <w:r w:rsidR="00AF00AB" w:rsidRPr="005812D5">
      <w:rPr>
        <w:rFonts w:ascii="Microsoft YaHei" w:eastAsia="Microsoft YaHei" w:hAnsi="Microsoft YaHei" w:cs="SimSun"/>
        <w:sz w:val="20"/>
        <w:szCs w:val="20"/>
      </w:rPr>
      <w:t>1</w:t>
    </w:r>
    <w:r w:rsidR="00AF00AB" w:rsidRPr="005812D5">
      <w:rPr>
        <w:rFonts w:ascii="Microsoft YaHei" w:eastAsia="Microsoft YaHei" w:hAnsi="Microsoft YaHe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9207D" w14:textId="77777777" w:rsidR="00CD4EDB" w:rsidRDefault="00CD4EDB">
      <w:pPr>
        <w:spacing w:before="0" w:after="0" w:line="240" w:lineRule="auto"/>
      </w:pPr>
      <w:r>
        <w:separator/>
      </w:r>
    </w:p>
  </w:footnote>
  <w:footnote w:type="continuationSeparator" w:id="0">
    <w:p w14:paraId="2FF74880" w14:textId="77777777" w:rsidR="00CD4EDB" w:rsidRDefault="00CD4ED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2E5BA" w14:textId="77777777" w:rsidR="001255B8" w:rsidRDefault="00000000" w:rsidP="001255B8">
    <w:pPr>
      <w:pStyle w:val="Header"/>
      <w:spacing w:before="240" w:after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48A6AD" wp14:editId="542F2AA4">
              <wp:simplePos x="0" y="0"/>
              <wp:positionH relativeFrom="margin">
                <wp:posOffset>2175848</wp:posOffset>
              </wp:positionH>
              <wp:positionV relativeFrom="page">
                <wp:posOffset>225631</wp:posOffset>
              </wp:positionV>
              <wp:extent cx="1511300" cy="316865"/>
              <wp:effectExtent l="0" t="0" r="0" b="6985"/>
              <wp:wrapNone/>
              <wp:docPr id="44056551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EC8A2E" w14:textId="77777777" w:rsidR="00DE6CDC" w:rsidRDefault="00DE6CDC" w:rsidP="00DE6CD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4E48A6A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left:0;text-align:left;margin-left:171.35pt;margin-top:17.75pt;width:119pt;height:24.9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" filled="f" stroked="f" strokeweight=".5pt">
              <v:textbox>
                <w:txbxContent>
                  <w:p w14:paraId="2BEC8A2E" w14:textId="77777777" w:rsidR="00DE6CDC" w:rsidRDefault="00DE6CDC" w:rsidP="00DE6CDC">
                    <w:pPr>
                      <w:jc w:val="center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1255B8">
      <w:rPr>
        <w:noProof/>
      </w:rPr>
      <w:drawing>
        <wp:inline distT="0" distB="0" distL="0" distR="0" wp14:anchorId="3083AFB8" wp14:editId="6B96B0A5">
          <wp:extent cx="1872000" cy="713313"/>
          <wp:effectExtent l="0" t="0" r="0" b="0"/>
          <wp:docPr id="1556671504" name="Picture 1" descr="国家残障数据资产的徽标是一条由彩色线条和点组成的弯曲图案，象征着人与数据的连接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71504" name="Picture 1" descr="国家残障数据资产的徽标是一条由彩色线条和点组成的弯曲图案，象征着人与数据的连接。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2000" cy="713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3861C" w14:textId="77777777" w:rsidR="00E837FF" w:rsidRDefault="00E837FF" w:rsidP="00E837F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C37DE"/>
    <w:multiLevelType w:val="hybridMultilevel"/>
    <w:tmpl w:val="07DE163C"/>
    <w:lvl w:ilvl="0" w:tplc="0E3C8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1676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6697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0E2A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D636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4637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F0AD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984E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527E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11401"/>
    <w:multiLevelType w:val="hybridMultilevel"/>
    <w:tmpl w:val="5F7CA974"/>
    <w:lvl w:ilvl="0" w:tplc="192A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4C6C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D03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EA0B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2CE5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D001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22EE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F0E7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066E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5162D"/>
    <w:multiLevelType w:val="hybridMultilevel"/>
    <w:tmpl w:val="E23CD06E"/>
    <w:lvl w:ilvl="0" w:tplc="9322E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9657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4672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140B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DE43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0A33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E06F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AC10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AEAD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A7F7A"/>
    <w:multiLevelType w:val="hybridMultilevel"/>
    <w:tmpl w:val="8B6069E8"/>
    <w:lvl w:ilvl="0" w:tplc="1A6A9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74FB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A28B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D44C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F268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A2C9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7C6A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68CD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30A0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2B7A"/>
    <w:multiLevelType w:val="hybridMultilevel"/>
    <w:tmpl w:val="5C56A606"/>
    <w:lvl w:ilvl="0" w:tplc="795C28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68C6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6888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22F9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526B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E408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B2AB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52E7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7E4F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47CB8"/>
    <w:multiLevelType w:val="hybridMultilevel"/>
    <w:tmpl w:val="DD8026CE"/>
    <w:lvl w:ilvl="0" w:tplc="3CA27C4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39C113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E7C6F4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8B6985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860818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79065C5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63E30B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DE98175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BEEE3E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D3654AD"/>
    <w:multiLevelType w:val="hybridMultilevel"/>
    <w:tmpl w:val="722C93DE"/>
    <w:lvl w:ilvl="0" w:tplc="2EBC6F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BC0F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A0B4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EAD6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7CE4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9402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C404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9E07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64F4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202481"/>
    <w:multiLevelType w:val="hybridMultilevel"/>
    <w:tmpl w:val="35B016A6"/>
    <w:lvl w:ilvl="0" w:tplc="76C4A9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5C91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CA83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081C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3E7B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F636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CC2B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4C35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0E62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8E1EA1"/>
    <w:multiLevelType w:val="hybridMultilevel"/>
    <w:tmpl w:val="77F68B34"/>
    <w:lvl w:ilvl="0" w:tplc="50D2ED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EECC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253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F827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EA57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7878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CE53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4E23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22FB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3A2D0B"/>
    <w:multiLevelType w:val="hybridMultilevel"/>
    <w:tmpl w:val="86365046"/>
    <w:lvl w:ilvl="0" w:tplc="521A0D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A47A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C646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E8BF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A4AB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8466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7434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D600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28FB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0202728">
    <w:abstractNumId w:val="9"/>
  </w:num>
  <w:num w:numId="2" w16cid:durableId="1294868545">
    <w:abstractNumId w:val="5"/>
  </w:num>
  <w:num w:numId="3" w16cid:durableId="790055941">
    <w:abstractNumId w:val="6"/>
  </w:num>
  <w:num w:numId="4" w16cid:durableId="745305063">
    <w:abstractNumId w:val="1"/>
  </w:num>
  <w:num w:numId="5" w16cid:durableId="1597862369">
    <w:abstractNumId w:val="3"/>
  </w:num>
  <w:num w:numId="6" w16cid:durableId="530186953">
    <w:abstractNumId w:val="7"/>
  </w:num>
  <w:num w:numId="7" w16cid:durableId="104929226">
    <w:abstractNumId w:val="4"/>
  </w:num>
  <w:num w:numId="8" w16cid:durableId="1636257703">
    <w:abstractNumId w:val="8"/>
  </w:num>
  <w:num w:numId="9" w16cid:durableId="1791780621">
    <w:abstractNumId w:val="0"/>
  </w:num>
  <w:num w:numId="10" w16cid:durableId="584463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7BF"/>
    <w:rsid w:val="00005633"/>
    <w:rsid w:val="00005733"/>
    <w:rsid w:val="00011C93"/>
    <w:rsid w:val="000162B1"/>
    <w:rsid w:val="00017FFB"/>
    <w:rsid w:val="00047980"/>
    <w:rsid w:val="00060AD1"/>
    <w:rsid w:val="00060C95"/>
    <w:rsid w:val="00067F08"/>
    <w:rsid w:val="00091880"/>
    <w:rsid w:val="000D530C"/>
    <w:rsid w:val="000F2DBF"/>
    <w:rsid w:val="000F39A4"/>
    <w:rsid w:val="001135C4"/>
    <w:rsid w:val="00122C2D"/>
    <w:rsid w:val="001255B8"/>
    <w:rsid w:val="00127F21"/>
    <w:rsid w:val="0013769E"/>
    <w:rsid w:val="001429E3"/>
    <w:rsid w:val="001509DA"/>
    <w:rsid w:val="00151726"/>
    <w:rsid w:val="0015399D"/>
    <w:rsid w:val="0015658D"/>
    <w:rsid w:val="001631C3"/>
    <w:rsid w:val="00172E51"/>
    <w:rsid w:val="001811AA"/>
    <w:rsid w:val="00186FAD"/>
    <w:rsid w:val="0019467B"/>
    <w:rsid w:val="001E630D"/>
    <w:rsid w:val="001F075D"/>
    <w:rsid w:val="0021210C"/>
    <w:rsid w:val="00236980"/>
    <w:rsid w:val="00263846"/>
    <w:rsid w:val="00280D30"/>
    <w:rsid w:val="00284DC9"/>
    <w:rsid w:val="0029452B"/>
    <w:rsid w:val="002A3886"/>
    <w:rsid w:val="002B032C"/>
    <w:rsid w:val="002B0362"/>
    <w:rsid w:val="002C262E"/>
    <w:rsid w:val="002E451A"/>
    <w:rsid w:val="002E6945"/>
    <w:rsid w:val="003124AD"/>
    <w:rsid w:val="00320B63"/>
    <w:rsid w:val="00330C98"/>
    <w:rsid w:val="00333401"/>
    <w:rsid w:val="00337FC2"/>
    <w:rsid w:val="00350F7A"/>
    <w:rsid w:val="00364914"/>
    <w:rsid w:val="0039608A"/>
    <w:rsid w:val="003A295C"/>
    <w:rsid w:val="003A61FC"/>
    <w:rsid w:val="003B2BB8"/>
    <w:rsid w:val="003D34FF"/>
    <w:rsid w:val="004009B4"/>
    <w:rsid w:val="00400B4C"/>
    <w:rsid w:val="0042083D"/>
    <w:rsid w:val="004714BC"/>
    <w:rsid w:val="00472B9B"/>
    <w:rsid w:val="004822E4"/>
    <w:rsid w:val="00495885"/>
    <w:rsid w:val="004B54CA"/>
    <w:rsid w:val="004C28D2"/>
    <w:rsid w:val="004C492E"/>
    <w:rsid w:val="004E0157"/>
    <w:rsid w:val="004E5CBF"/>
    <w:rsid w:val="004F4788"/>
    <w:rsid w:val="00502BB7"/>
    <w:rsid w:val="00517AE5"/>
    <w:rsid w:val="0052480D"/>
    <w:rsid w:val="00525E2B"/>
    <w:rsid w:val="00530357"/>
    <w:rsid w:val="005321C1"/>
    <w:rsid w:val="00550F41"/>
    <w:rsid w:val="005540F3"/>
    <w:rsid w:val="005602CB"/>
    <w:rsid w:val="005812D5"/>
    <w:rsid w:val="005840E0"/>
    <w:rsid w:val="00594677"/>
    <w:rsid w:val="00596AE6"/>
    <w:rsid w:val="005A1177"/>
    <w:rsid w:val="005B651F"/>
    <w:rsid w:val="005C3AA9"/>
    <w:rsid w:val="005E0F5B"/>
    <w:rsid w:val="005E3639"/>
    <w:rsid w:val="00605BA4"/>
    <w:rsid w:val="00611DDE"/>
    <w:rsid w:val="00617AEA"/>
    <w:rsid w:val="00621FC5"/>
    <w:rsid w:val="00631B86"/>
    <w:rsid w:val="006328C3"/>
    <w:rsid w:val="00633B41"/>
    <w:rsid w:val="00637B02"/>
    <w:rsid w:val="006603BA"/>
    <w:rsid w:val="00662D57"/>
    <w:rsid w:val="00666A57"/>
    <w:rsid w:val="00673134"/>
    <w:rsid w:val="00683A84"/>
    <w:rsid w:val="0069477B"/>
    <w:rsid w:val="006A4CE7"/>
    <w:rsid w:val="006A67AB"/>
    <w:rsid w:val="006D125C"/>
    <w:rsid w:val="006D5F59"/>
    <w:rsid w:val="006E6891"/>
    <w:rsid w:val="007316F5"/>
    <w:rsid w:val="00760A81"/>
    <w:rsid w:val="00766C6B"/>
    <w:rsid w:val="00770E61"/>
    <w:rsid w:val="00773FAC"/>
    <w:rsid w:val="00775B06"/>
    <w:rsid w:val="00785261"/>
    <w:rsid w:val="0079758C"/>
    <w:rsid w:val="007B0256"/>
    <w:rsid w:val="007F582A"/>
    <w:rsid w:val="007F61D3"/>
    <w:rsid w:val="0080387C"/>
    <w:rsid w:val="00806C5F"/>
    <w:rsid w:val="0083177B"/>
    <w:rsid w:val="0084777E"/>
    <w:rsid w:val="00880424"/>
    <w:rsid w:val="008A13F9"/>
    <w:rsid w:val="009225F0"/>
    <w:rsid w:val="00923500"/>
    <w:rsid w:val="0093462C"/>
    <w:rsid w:val="0094188C"/>
    <w:rsid w:val="009463B6"/>
    <w:rsid w:val="00953795"/>
    <w:rsid w:val="00963B9D"/>
    <w:rsid w:val="00965CB7"/>
    <w:rsid w:val="00974189"/>
    <w:rsid w:val="0097699B"/>
    <w:rsid w:val="00982CFD"/>
    <w:rsid w:val="00996B4A"/>
    <w:rsid w:val="00996F53"/>
    <w:rsid w:val="009A0473"/>
    <w:rsid w:val="009B5D99"/>
    <w:rsid w:val="009C1219"/>
    <w:rsid w:val="009C5B0F"/>
    <w:rsid w:val="00A12D5D"/>
    <w:rsid w:val="00A15DA6"/>
    <w:rsid w:val="00A2021E"/>
    <w:rsid w:val="00A2529E"/>
    <w:rsid w:val="00A3141D"/>
    <w:rsid w:val="00A63172"/>
    <w:rsid w:val="00A815D3"/>
    <w:rsid w:val="00AB40E0"/>
    <w:rsid w:val="00AC123F"/>
    <w:rsid w:val="00AC6AB4"/>
    <w:rsid w:val="00AD6D4F"/>
    <w:rsid w:val="00AE1F1C"/>
    <w:rsid w:val="00AE5D73"/>
    <w:rsid w:val="00AF00AB"/>
    <w:rsid w:val="00AF60FD"/>
    <w:rsid w:val="00B04ED8"/>
    <w:rsid w:val="00B06F7C"/>
    <w:rsid w:val="00B27898"/>
    <w:rsid w:val="00B40FA2"/>
    <w:rsid w:val="00B47525"/>
    <w:rsid w:val="00B5333B"/>
    <w:rsid w:val="00B635BA"/>
    <w:rsid w:val="00B7447D"/>
    <w:rsid w:val="00B91E3E"/>
    <w:rsid w:val="00BA2DB9"/>
    <w:rsid w:val="00BA40BB"/>
    <w:rsid w:val="00BB20E1"/>
    <w:rsid w:val="00BC0A5C"/>
    <w:rsid w:val="00BC4699"/>
    <w:rsid w:val="00BD0436"/>
    <w:rsid w:val="00BE09F6"/>
    <w:rsid w:val="00BE2BCF"/>
    <w:rsid w:val="00BE7148"/>
    <w:rsid w:val="00C07232"/>
    <w:rsid w:val="00C24A84"/>
    <w:rsid w:val="00C42408"/>
    <w:rsid w:val="00C52E26"/>
    <w:rsid w:val="00C747BF"/>
    <w:rsid w:val="00C84DD7"/>
    <w:rsid w:val="00C961D5"/>
    <w:rsid w:val="00CB4003"/>
    <w:rsid w:val="00CB5863"/>
    <w:rsid w:val="00CD011F"/>
    <w:rsid w:val="00CD058E"/>
    <w:rsid w:val="00CD4EDB"/>
    <w:rsid w:val="00CE077F"/>
    <w:rsid w:val="00CE6261"/>
    <w:rsid w:val="00D10AF5"/>
    <w:rsid w:val="00D112A6"/>
    <w:rsid w:val="00D43498"/>
    <w:rsid w:val="00D46800"/>
    <w:rsid w:val="00D501DD"/>
    <w:rsid w:val="00D76BAB"/>
    <w:rsid w:val="00D937A1"/>
    <w:rsid w:val="00D96339"/>
    <w:rsid w:val="00DA243A"/>
    <w:rsid w:val="00DA7122"/>
    <w:rsid w:val="00DB7A17"/>
    <w:rsid w:val="00DC1A11"/>
    <w:rsid w:val="00DC289E"/>
    <w:rsid w:val="00DD6E91"/>
    <w:rsid w:val="00DE6CDC"/>
    <w:rsid w:val="00DF3C8E"/>
    <w:rsid w:val="00DF7F92"/>
    <w:rsid w:val="00E0149E"/>
    <w:rsid w:val="00E16768"/>
    <w:rsid w:val="00E2375B"/>
    <w:rsid w:val="00E23BEC"/>
    <w:rsid w:val="00E2724F"/>
    <w:rsid w:val="00E273E4"/>
    <w:rsid w:val="00E5344E"/>
    <w:rsid w:val="00E73BEA"/>
    <w:rsid w:val="00E7735F"/>
    <w:rsid w:val="00E819BD"/>
    <w:rsid w:val="00E837FF"/>
    <w:rsid w:val="00E93A20"/>
    <w:rsid w:val="00E95241"/>
    <w:rsid w:val="00EA558A"/>
    <w:rsid w:val="00EC097C"/>
    <w:rsid w:val="00EC6054"/>
    <w:rsid w:val="00EE0350"/>
    <w:rsid w:val="00EE2EFD"/>
    <w:rsid w:val="00EE62C5"/>
    <w:rsid w:val="00EF4290"/>
    <w:rsid w:val="00F30AFE"/>
    <w:rsid w:val="00F31CDB"/>
    <w:rsid w:val="00F32E0C"/>
    <w:rsid w:val="00F410F0"/>
    <w:rsid w:val="00F741BE"/>
    <w:rsid w:val="00FA20FD"/>
    <w:rsid w:val="00FA31E0"/>
    <w:rsid w:val="00FB20BD"/>
    <w:rsid w:val="00FE748E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EA4533"/>
  <w15:chartTrackingRefBased/>
  <w15:docId w15:val="{E2C000AA-4502-4308-B302-87023759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498"/>
    <w:pPr>
      <w:spacing w:before="80" w:after="80" w:line="288" w:lineRule="auto"/>
    </w:pPr>
    <w:rPr>
      <w:rFonts w:ascii="Montserrat" w:hAnsi="Montserrat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3B6"/>
    <w:pPr>
      <w:spacing w:before="360" w:after="0"/>
      <w:contextualSpacing/>
      <w:outlineLvl w:val="0"/>
    </w:pPr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10F0"/>
    <w:pPr>
      <w:spacing w:before="360" w:after="120"/>
      <w:outlineLvl w:val="1"/>
    </w:pPr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1A1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A11"/>
    <w:p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1A11"/>
    <w:pPr>
      <w:spacing w:before="200" w:after="0"/>
      <w:outlineLvl w:val="4"/>
    </w:pPr>
    <w:rPr>
      <w:rFonts w:eastAsiaTheme="majorEastAsia" w:cstheme="majorBidi"/>
      <w:b/>
      <w:bCs/>
      <w:color w:val="4F4F4F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1A11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4F4F4F" w:themeColor="text2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3B6"/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410F0"/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C1A11"/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C1A11"/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1A11"/>
    <w:rPr>
      <w:rFonts w:ascii="Montserrat" w:eastAsiaTheme="majorEastAsia" w:hAnsi="Montserrat" w:cstheme="majorBidi"/>
      <w:b/>
      <w:bCs/>
      <w:color w:val="4F4F4F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C1A11"/>
    <w:rPr>
      <w:rFonts w:ascii="Montserrat" w:eastAsiaTheme="majorEastAsia" w:hAnsi="Montserrat" w:cstheme="majorBidi"/>
      <w:b/>
      <w:bCs/>
      <w:i/>
      <w:iCs/>
      <w:color w:val="4F4F4F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B6"/>
    <w:pPr>
      <w:spacing w:after="160"/>
    </w:pPr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63B6"/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C52E26"/>
    <w:pPr>
      <w:numPr>
        <w:numId w:val="2"/>
      </w:numPr>
      <w:ind w:left="714" w:right="357" w:hanging="357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customStyle="1" w:styleId="Summary">
    <w:name w:val="Summary"/>
    <w:basedOn w:val="Normal"/>
    <w:link w:val="SummaryChar"/>
    <w:qFormat/>
    <w:rsid w:val="00DA7122"/>
    <w:pPr>
      <w:spacing w:before="120" w:after="320"/>
    </w:pPr>
    <w:rPr>
      <w:b/>
      <w:color w:val="4F4F4F" w:themeColor="text2"/>
    </w:rPr>
  </w:style>
  <w:style w:type="character" w:customStyle="1" w:styleId="SummaryChar">
    <w:name w:val="Summary Char"/>
    <w:basedOn w:val="DefaultParagraphFont"/>
    <w:link w:val="Summary"/>
    <w:rsid w:val="00DA7122"/>
    <w:rPr>
      <w:rFonts w:ascii="Montserrat" w:hAnsi="Montserrat"/>
      <w:b/>
      <w:color w:val="4F4F4F" w:themeColor="text2"/>
    </w:rPr>
  </w:style>
  <w:style w:type="character" w:styleId="PlaceholderText">
    <w:name w:val="Placeholder Text"/>
    <w:basedOn w:val="DefaultParagraphFont"/>
    <w:uiPriority w:val="99"/>
    <w:semiHidden/>
    <w:rsid w:val="001429E3"/>
    <w:rPr>
      <w:color w:val="666666"/>
    </w:rPr>
  </w:style>
  <w:style w:type="paragraph" w:customStyle="1" w:styleId="Tableorimagenote">
    <w:name w:val="Table or image note"/>
    <w:basedOn w:val="Normal"/>
    <w:link w:val="TableorimagenoteChar"/>
    <w:qFormat/>
    <w:rsid w:val="00770E61"/>
    <w:rPr>
      <w:color w:val="4F4F4F" w:themeColor="text2"/>
      <w:sz w:val="19"/>
    </w:rPr>
  </w:style>
  <w:style w:type="character" w:customStyle="1" w:styleId="TableorimagenoteChar">
    <w:name w:val="Table or image note Char"/>
    <w:basedOn w:val="DefaultParagraphFont"/>
    <w:link w:val="Tableorimagenote"/>
    <w:rsid w:val="00770E61"/>
    <w:rPr>
      <w:rFonts w:ascii="Montserrat" w:hAnsi="Montserrat"/>
      <w:color w:val="4F4F4F" w:themeColor="text2"/>
      <w:sz w:val="19"/>
    </w:rPr>
  </w:style>
  <w:style w:type="paragraph" w:customStyle="1" w:styleId="Focusbox">
    <w:name w:val="Focus box"/>
    <w:basedOn w:val="Tableorimagenote"/>
    <w:link w:val="FocusboxChar"/>
    <w:qFormat/>
    <w:rsid w:val="0015658D"/>
    <w:pPr>
      <w:pBdr>
        <w:top w:val="single" w:sz="48" w:space="1" w:color="EEEEEE"/>
        <w:left w:val="single" w:sz="48" w:space="4" w:color="EEEEEE"/>
        <w:bottom w:val="single" w:sz="48" w:space="1" w:color="EEEEEE"/>
        <w:right w:val="single" w:sz="48" w:space="4" w:color="EEEEEE"/>
      </w:pBdr>
      <w:shd w:val="clear" w:color="auto" w:fill="EEEEEE"/>
      <w:spacing w:line="264" w:lineRule="auto"/>
    </w:pPr>
    <w:rPr>
      <w:color w:val="000000" w:themeColor="text1"/>
      <w:sz w:val="22"/>
    </w:rPr>
  </w:style>
  <w:style w:type="character" w:customStyle="1" w:styleId="FocusboxChar">
    <w:name w:val="Focus box Char"/>
    <w:basedOn w:val="TableorimagenoteChar"/>
    <w:link w:val="Focusbox"/>
    <w:rsid w:val="0015658D"/>
    <w:rPr>
      <w:rFonts w:ascii="Montserrat" w:hAnsi="Montserrat"/>
      <w:color w:val="000000" w:themeColor="text1"/>
      <w:sz w:val="19"/>
      <w:shd w:val="clear" w:color="auto" w:fill="EEEEEE"/>
    </w:rPr>
  </w:style>
  <w:style w:type="table" w:styleId="PlainTable5">
    <w:name w:val="Plain Table 5"/>
    <w:basedOn w:val="TableNormal"/>
    <w:uiPriority w:val="45"/>
    <w:rsid w:val="00502B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D125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5B0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0057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ndda.gov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NDDA@dss.gov.a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7E6E6"/>
      </a:lt2>
      <a:accent1>
        <a:srgbClr val="1A8819"/>
      </a:accent1>
      <a:accent2>
        <a:srgbClr val="C920DB"/>
      </a:accent2>
      <a:accent3>
        <a:srgbClr val="296BF0"/>
      </a:accent3>
      <a:accent4>
        <a:srgbClr val="E4295D"/>
      </a:accent4>
      <a:accent5>
        <a:srgbClr val="EA2638"/>
      </a:accent5>
      <a:accent6>
        <a:srgbClr val="F86C26"/>
      </a:accent6>
      <a:hlink>
        <a:srgbClr val="0563C1"/>
      </a:hlink>
      <a:folHlink>
        <a:srgbClr val="954F72"/>
      </a:folHlink>
    </a:clrScheme>
    <a:fontScheme name="NDDA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31AABF6761447B403964CC9EFE759" ma:contentTypeVersion="1" ma:contentTypeDescription="Create a new document." ma:contentTypeScope="" ma:versionID="943e26e9a9b06f3973202cd199749663">
  <xsd:schema xmlns:xsd="http://www.w3.org/2001/XMLSchema" xmlns:xs="http://www.w3.org/2001/XMLSchema" xmlns:p="http://schemas.microsoft.com/office/2006/metadata/properties" xmlns:ns2="d09ceb9d-31e5-4265-9bdc-028dd1a56927" targetNamespace="http://schemas.microsoft.com/office/2006/metadata/properties" ma:root="true" ma:fieldsID="73418f618cc1477323876ef37650cc09" ns2:_="">
    <xsd:import namespace="d09ceb9d-31e5-4265-9bdc-028dd1a569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ceb9d-31e5-4265-9bdc-028dd1a569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C8D032-E906-4C02-8B9C-028669AD10E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B1374D9-129E-4320-B377-B4848834AD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2064E9-014A-4456-8070-898A577EE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9ceb9d-31e5-4265-9bdc-028dd1a56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1B46030-7098-4BA3-B245-3E8D35EDD6F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D7A1866-FEA6-4AFA-8D30-ECB54C08CE0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Chinese (Simplified) | 简体中文</vt:lpstr>
    </vt:vector>
  </TitlesOfParts>
  <Company>Department of Social Services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《国家残障数据资产理事会章程》情况说明书</dc:title>
  <dc:creator>Department of Social Services</dc:creator>
  <cp:keywords>[SEC=OFFICIAL]</cp:keywords>
  <cp:lastModifiedBy>User</cp:lastModifiedBy>
  <cp:revision>21</cp:revision>
  <dcterms:created xsi:type="dcterms:W3CDTF">2024-11-20T19:38:00Z</dcterms:created>
  <dcterms:modified xsi:type="dcterms:W3CDTF">2024-12-03T11:48:00Z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0x0101004DF31AABF6761447B403964CC9EFE759</vt:lpwstr>
  </property>
  <property fmtid="{D5CDD505-2E9C-101B-9397-08002B2CF9AE}" pid="3" name="MediaServiceImageTags">
    <vt:lpwstr/>
  </property>
  <property fmtid="{D5CDD505-2E9C-101B-9397-08002B2CF9AE}" pid="4" name="MSIP_Label_eb34d90b-fc41-464d-af60-f74d721d0790_ActionId">
    <vt:lpwstr>131b368f96b34882a88af1819a4d0be4</vt:lpwstr>
  </property>
  <property fmtid="{D5CDD505-2E9C-101B-9397-08002B2CF9AE}" pid="5" name="MSIP_Label_eb34d90b-fc41-464d-af60-f74d721d0790_ContentBits">
    <vt:lpwstr>0</vt:lpwstr>
  </property>
  <property fmtid="{D5CDD505-2E9C-101B-9397-08002B2CF9AE}" pid="6" name="MSIP_Label_eb34d90b-fc41-464d-af60-f74d721d0790_Enabled">
    <vt:lpwstr>true</vt:lpwstr>
  </property>
  <property fmtid="{D5CDD505-2E9C-101B-9397-08002B2CF9AE}" pid="7" name="MSIP_Label_eb34d90b-fc41-464d-af60-f74d721d0790_Method">
    <vt:lpwstr>Privileged</vt:lpwstr>
  </property>
  <property fmtid="{D5CDD505-2E9C-101B-9397-08002B2CF9AE}" pid="8" name="MSIP_Label_eb34d90b-fc41-464d-af60-f74d721d0790_Name">
    <vt:lpwstr>OFFICIAL</vt:lpwstr>
  </property>
  <property fmtid="{D5CDD505-2E9C-101B-9397-08002B2CF9AE}" pid="9" name="MSIP_Label_eb34d90b-fc41-464d-af60-f74d721d0790_SetDate">
    <vt:lpwstr>2024-09-23T00:07:04Z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PMHMAC">
    <vt:lpwstr>v=2022.1;a=SHA256;h=5CFFE166567D8B1EFF5270D3BCE7824B8AD870367745DCAFA35B9E8317A4AC7A</vt:lpwstr>
  </property>
  <property fmtid="{D5CDD505-2E9C-101B-9397-08002B2CF9AE}" pid="12" name="PMUuid">
    <vt:lpwstr>v=2022.2;d=gov.au;g=46DD6D7C-8107-577B-BC6E-F348953B2E44</vt:lpwstr>
  </property>
  <property fmtid="{D5CDD505-2E9C-101B-9397-08002B2CF9AE}" pid="13" name="PM_Caveats_Count">
    <vt:lpwstr>0</vt:lpwstr>
  </property>
  <property fmtid="{D5CDD505-2E9C-101B-9397-08002B2CF9AE}" pid="14" name="PM_Display">
    <vt:lpwstr>OFFICIAL</vt:lpwstr>
  </property>
  <property fmtid="{D5CDD505-2E9C-101B-9397-08002B2CF9AE}" pid="15" name="PM_DisplayValueSecClassificationWithQualifier">
    <vt:lpwstr>OFFICIAL</vt:lpwstr>
  </property>
  <property fmtid="{D5CDD505-2E9C-101B-9397-08002B2CF9AE}" pid="16" name="PM_Hash_Salt">
    <vt:lpwstr>6A2AA247A04DEAA533822167929AB5E0</vt:lpwstr>
  </property>
  <property fmtid="{D5CDD505-2E9C-101B-9397-08002B2CF9AE}" pid="17" name="PM_Hash_Salt_Prev">
    <vt:lpwstr>54DA1FBD0BFD3826EE0C7732368C59FB</vt:lpwstr>
  </property>
  <property fmtid="{D5CDD505-2E9C-101B-9397-08002B2CF9AE}" pid="18" name="PM_Hash_SHA1">
    <vt:lpwstr>D6CB2729A9454C0E6FC5E21AAC37C84AECF8B256</vt:lpwstr>
  </property>
  <property fmtid="{D5CDD505-2E9C-101B-9397-08002B2CF9AE}" pid="19" name="PM_Hash_Version">
    <vt:lpwstr>2022.1</vt:lpwstr>
  </property>
  <property fmtid="{D5CDD505-2E9C-101B-9397-08002B2CF9AE}" pid="20" name="PM_InsertionValue">
    <vt:lpwstr>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53854BE383C94CD78FA0EC9A27AE3ED1</vt:lpwstr>
  </property>
  <property fmtid="{D5CDD505-2E9C-101B-9397-08002B2CF9AE}" pid="25" name="PM_OriginationTimeStamp">
    <vt:lpwstr>2024-09-23T00:07:04Z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0D657F19534B4A416FE68B9202A29EF4FD34CA5B112F00E08827510ED7936035</vt:lpwstr>
  </property>
  <property fmtid="{D5CDD505-2E9C-101B-9397-08002B2CF9AE}" pid="28" name="PM_Originator_Hash_SHA1">
    <vt:lpwstr>83F9914A7A3D1F9098EE2A3BF6DAB5BF1CA73577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OFFICIAL</vt:lpwstr>
  </property>
  <property fmtid="{D5CDD505-2E9C-101B-9397-08002B2CF9AE}" pid="32" name="PM_ProtectiveMarkingValue_Header">
    <vt:lpwstr>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OFFICIAL</vt:lpwstr>
  </property>
  <property fmtid="{D5CDD505-2E9C-101B-9397-08002B2CF9AE}" pid="36" name="PM_SecurityClassification_Prev">
    <vt:lpwstr>OFFICIAL</vt:lpwstr>
  </property>
  <property fmtid="{D5CDD505-2E9C-101B-9397-08002B2CF9AE}" pid="37" name="PM_Version">
    <vt:lpwstr>2018.4</vt:lpwstr>
  </property>
</Properties>
</file>