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1C742" w14:textId="2B81366F" w:rsidR="00DF7F92" w:rsidRPr="001F2F53" w:rsidRDefault="00DE6CDC" w:rsidP="001255B8">
      <w:pPr>
        <w:jc w:val="right"/>
        <w:rPr>
          <w:rFonts w:asciiTheme="minorHAnsi" w:hAnsiTheme="minorHAnsi" w:cs="Segoe UI"/>
        </w:rPr>
      </w:pPr>
      <w:r w:rsidRPr="001F2F53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F867C8" wp14:editId="17121512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60AC3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F867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51360AC3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1F2F53">
        <w:rPr>
          <w:rFonts w:asciiTheme="minorHAnsi" w:hAnsiTheme="minorHAnsi" w:cs="Segoe UI"/>
          <w:noProof/>
        </w:rPr>
        <w:drawing>
          <wp:inline distT="0" distB="0" distL="0" distR="0" wp14:anchorId="377D90D5" wp14:editId="66865DE1">
            <wp:extent cx="1872000" cy="713313"/>
            <wp:effectExtent l="0" t="0" r="0" b="0"/>
            <wp:docPr id="1176007714" name="Picture 1" descr="Il logo dell'Archivio nazionale dei dati sulla disabilità: si tratta di una linea colorata curva collegata a dei punti, che simboleggia il legame tra persone e da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07714" name="Picture 1" descr="Il logo dell'Archivio nazionale dei dati sulla disabilità: si tratta di una linea colorata curva collegata a dei punti, che simboleggia il legame tra persone e dati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61974" w14:textId="032FE932" w:rsidR="00AA649A" w:rsidRPr="001F2F53" w:rsidRDefault="0085485F" w:rsidP="00785E9E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it-IT"/>
        </w:rPr>
      </w:pPr>
      <w:r w:rsidRPr="001F2F53">
        <w:rPr>
          <w:rFonts w:cs="Segoe UI"/>
          <w:sz w:val="42"/>
          <w:szCs w:val="42"/>
          <w:lang w:val="it"/>
        </w:rPr>
        <w:t>Funzionamento dello Statuto dell'</w:t>
      </w:r>
      <w:r w:rsidR="00D90117" w:rsidRPr="001F2F53">
        <w:rPr>
          <w:rFonts w:cs="Segoe UI"/>
          <w:sz w:val="42"/>
          <w:szCs w:val="42"/>
          <w:lang w:val="it"/>
        </w:rPr>
        <w:t>a</w:t>
      </w:r>
      <w:r w:rsidRPr="001F2F53">
        <w:rPr>
          <w:rFonts w:cs="Segoe UI"/>
          <w:sz w:val="42"/>
          <w:szCs w:val="42"/>
          <w:lang w:val="it"/>
        </w:rPr>
        <w:t>rchivio nazionale dei dati sulla disabilità</w:t>
      </w:r>
    </w:p>
    <w:p w14:paraId="310B2EE3" w14:textId="1D4D230E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Questa scheda informativa descrive il modo in cui il Consiglio e il governo garantiranno che i principi e i regolamenti dello Statuto dell'</w:t>
      </w:r>
      <w:r w:rsidR="00D90117" w:rsidRPr="001F2F53">
        <w:rPr>
          <w:rFonts w:asciiTheme="minorHAnsi" w:hAnsiTheme="minorHAnsi" w:cs="Segoe UI"/>
          <w:sz w:val="24"/>
          <w:szCs w:val="28"/>
          <w:lang w:val="it"/>
        </w:rPr>
        <w:t>a</w:t>
      </w: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rchivio nazionale dei dati sulla disabilità (lo Statuto) siano seguiti. Esistono schede informative separate sui </w:t>
      </w:r>
      <w:hyperlink r:id="rId13" w:history="1">
        <w:r w:rsidR="00D90117" w:rsidRPr="001F2F53">
          <w:rPr>
            <w:rStyle w:val="Hyperlink"/>
            <w:rFonts w:asciiTheme="minorHAnsi" w:hAnsiTheme="minorHAnsi" w:cs="Segoe UI"/>
            <w:sz w:val="24"/>
            <w:szCs w:val="28"/>
            <w:lang w:val="it"/>
          </w:rPr>
          <w:t>P</w:t>
        </w:r>
        <w:r w:rsidRPr="001F2F53">
          <w:rPr>
            <w:rStyle w:val="Hyperlink"/>
            <w:rFonts w:asciiTheme="minorHAnsi" w:hAnsiTheme="minorHAnsi" w:cs="Segoe UI"/>
            <w:sz w:val="24"/>
            <w:szCs w:val="28"/>
            <w:lang w:val="it"/>
          </w:rPr>
          <w:t>rincipi e i regolamenti dello Statuto</w:t>
        </w:r>
      </w:hyperlink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 e sul </w:t>
      </w:r>
      <w:hyperlink r:id="rId14" w:history="1">
        <w:r w:rsidRPr="001F2F53">
          <w:rPr>
            <w:rStyle w:val="Hyperlink"/>
            <w:rFonts w:asciiTheme="minorHAnsi" w:hAnsiTheme="minorHAnsi" w:cs="Segoe UI"/>
            <w:sz w:val="24"/>
            <w:szCs w:val="28"/>
            <w:lang w:val="it"/>
          </w:rPr>
          <w:t>Consiglio</w:t>
        </w:r>
      </w:hyperlink>
      <w:r w:rsidRPr="001F2F53">
        <w:rPr>
          <w:rFonts w:asciiTheme="minorHAnsi" w:hAnsiTheme="minorHAnsi" w:cs="Segoe UI"/>
          <w:sz w:val="24"/>
          <w:szCs w:val="28"/>
          <w:lang w:val="it"/>
        </w:rPr>
        <w:t>.</w:t>
      </w:r>
    </w:p>
    <w:p w14:paraId="151299B4" w14:textId="77777777" w:rsidR="00AA649A" w:rsidRPr="001F2F53" w:rsidRDefault="0085485F" w:rsidP="00785E9E">
      <w:pPr>
        <w:pStyle w:val="Heading2"/>
        <w:rPr>
          <w:rFonts w:cs="Segoe UI"/>
          <w:lang w:val="it-IT"/>
        </w:rPr>
      </w:pPr>
      <w:r w:rsidRPr="001F2F53">
        <w:rPr>
          <w:rFonts w:cs="Segoe UI"/>
          <w:lang w:val="it"/>
        </w:rPr>
        <w:t>Passo 1: Verifica che le applicazioni siano in linea con lo Statuto</w:t>
      </w:r>
    </w:p>
    <w:p w14:paraId="059F3CB3" w14:textId="77777777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Il governo australiano controllerà tutte le applicazioni di utilizzo dei dati per assicurarsi che si attengano ai principi e ai regolamenti dello Statuto. I dati sono anche de-identificati, il che significa che non includono alcuna informazione che possa identificare una persona.</w:t>
      </w:r>
    </w:p>
    <w:p w14:paraId="48E85C3E" w14:textId="5F035971" w:rsidR="00AA649A" w:rsidRPr="001F2F53" w:rsidRDefault="0085485F" w:rsidP="00785E9E">
      <w:pPr>
        <w:pStyle w:val="Heading2"/>
        <w:rPr>
          <w:rFonts w:cs="Segoe UI"/>
          <w:lang w:val="it-IT"/>
        </w:rPr>
      </w:pPr>
      <w:r w:rsidRPr="001F2F53">
        <w:rPr>
          <w:rFonts w:cs="Segoe UI"/>
          <w:lang w:val="it"/>
        </w:rPr>
        <w:t xml:space="preserve">Passo 2: </w:t>
      </w:r>
      <w:r w:rsidR="00D90117" w:rsidRPr="001F2F53">
        <w:rPr>
          <w:rFonts w:cs="Segoe UI"/>
          <w:lang w:val="it"/>
        </w:rPr>
        <w:t>Revisione da parte del Gruppo di supervisione etica incentrata sulla disabilità</w:t>
      </w:r>
    </w:p>
    <w:p w14:paraId="15279FBA" w14:textId="5E4DB43A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Le applicazioni saranno quindi verificate dal Gruppo di supervisione etica incentrat</w:t>
      </w:r>
      <w:r w:rsidR="00D90117" w:rsidRPr="001F2F53">
        <w:rPr>
          <w:rFonts w:asciiTheme="minorHAnsi" w:hAnsiTheme="minorHAnsi" w:cs="Segoe UI"/>
          <w:sz w:val="24"/>
          <w:szCs w:val="28"/>
          <w:lang w:val="it"/>
        </w:rPr>
        <w:t>a</w:t>
      </w: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 sulla disabilità (il Gruppo). Il Gruppo comprende persone con disabilità. </w:t>
      </w:r>
    </w:p>
    <w:p w14:paraId="2C2756F2" w14:textId="77777777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Il Gruppo verificherà che la ricerca non possa arrecare danni alle persone con disabilità. Fornirà consulenza sull'opportunità di approvare, rifiutare o modificare un progetto. </w:t>
      </w:r>
    </w:p>
    <w:p w14:paraId="7C3F5A7A" w14:textId="77777777" w:rsidR="00AA649A" w:rsidRPr="001F2F53" w:rsidRDefault="0085485F" w:rsidP="00785E9E">
      <w:pPr>
        <w:pStyle w:val="Heading2"/>
        <w:rPr>
          <w:rFonts w:cs="Segoe UI"/>
          <w:lang w:val="it-IT"/>
        </w:rPr>
      </w:pPr>
      <w:r w:rsidRPr="001F2F53">
        <w:rPr>
          <w:rFonts w:cs="Segoe UI"/>
          <w:lang w:val="it"/>
        </w:rPr>
        <w:t>Passo 3: Condizioni di accesso e controllo dei dati in uscita</w:t>
      </w:r>
    </w:p>
    <w:p w14:paraId="257EEEFC" w14:textId="55F04A01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Prima che i ricercatori ricevano l'accesso ai dati, dovranno ricevere adeguata formazione sull'utilizzo dei dati in modo responsabile. </w:t>
      </w:r>
    </w:p>
    <w:p w14:paraId="7E53E4AC" w14:textId="77777777" w:rsidR="006208F2" w:rsidRPr="001F2F53" w:rsidRDefault="006208F2" w:rsidP="00785E9E">
      <w:pPr>
        <w:spacing w:before="120" w:after="240"/>
        <w:rPr>
          <w:rFonts w:asciiTheme="minorHAnsi" w:hAnsiTheme="minorHAnsi" w:cs="Segoe UI"/>
          <w:sz w:val="24"/>
          <w:szCs w:val="28"/>
          <w:lang w:val="it"/>
        </w:rPr>
      </w:pPr>
    </w:p>
    <w:p w14:paraId="11A30C59" w14:textId="77777777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lastRenderedPageBreak/>
        <w:t xml:space="preserve">I ricercatori utilizzeranno i dati in un ambiente IT sicuro. Un ambiente IT sicuro è una posizione virtuale sicura e privata nella Cloud. Prima che qualsiasi informazione venga estratta dall'ambiente IT sicuro, verrà controllata dal governo. </w:t>
      </w:r>
    </w:p>
    <w:p w14:paraId="371D5ACB" w14:textId="77777777" w:rsidR="00AA649A" w:rsidRPr="001F2F53" w:rsidRDefault="0085485F" w:rsidP="00785E9E">
      <w:pPr>
        <w:pStyle w:val="Heading2"/>
        <w:keepNext/>
        <w:rPr>
          <w:rFonts w:cs="Segoe UI"/>
          <w:lang w:val="it-IT"/>
        </w:rPr>
      </w:pPr>
      <w:r w:rsidRPr="001F2F53">
        <w:rPr>
          <w:rFonts w:cs="Segoe UI"/>
          <w:lang w:val="it"/>
        </w:rPr>
        <w:t>Relazioni al Consiglio</w:t>
      </w:r>
    </w:p>
    <w:p w14:paraId="7C30FAE1" w14:textId="77777777" w:rsidR="00AA649A" w:rsidRPr="001F2F53" w:rsidRDefault="0085485F" w:rsidP="00785E9E">
      <w:pPr>
        <w:keepNext/>
        <w:spacing w:before="120" w:after="240"/>
        <w:rPr>
          <w:rFonts w:asciiTheme="minorHAnsi" w:hAnsiTheme="minorHAnsi" w:cs="Segoe UI"/>
          <w:sz w:val="24"/>
          <w:szCs w:val="28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Il Consiglio riceverà relazioni periodiche sull'uso dell'Archivio nazionale dei dati sulla disabilità. Le relazioni elencheranno:</w:t>
      </w:r>
    </w:p>
    <w:p w14:paraId="7E158178" w14:textId="77777777" w:rsidR="00AA649A" w:rsidRPr="001F2F53" w:rsidRDefault="0085485F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progetti approvati o non approvati;</w:t>
      </w:r>
    </w:p>
    <w:p w14:paraId="1A14E2FD" w14:textId="6D0574C3" w:rsidR="00AA649A" w:rsidRPr="001F2F53" w:rsidRDefault="0085485F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raccomandazioni del Gruppo di supervisione etica incentrat</w:t>
      </w:r>
      <w:r w:rsidR="00D90117" w:rsidRPr="001F2F53">
        <w:rPr>
          <w:rFonts w:asciiTheme="minorHAnsi" w:hAnsiTheme="minorHAnsi" w:cs="Segoe UI"/>
          <w:sz w:val="24"/>
          <w:szCs w:val="28"/>
          <w:lang w:val="it"/>
        </w:rPr>
        <w:t>a</w:t>
      </w: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 sulla disabilità;</w:t>
      </w:r>
    </w:p>
    <w:p w14:paraId="2E54CA45" w14:textId="77777777" w:rsidR="00AA649A" w:rsidRPr="001F2F53" w:rsidRDefault="0085485F" w:rsidP="00785E9E">
      <w:pPr>
        <w:pStyle w:val="ListParagraph"/>
        <w:numPr>
          <w:ilvl w:val="0"/>
          <w:numId w:val="12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risultati di ricerca pubblicati.</w:t>
      </w:r>
    </w:p>
    <w:p w14:paraId="05E0820D" w14:textId="77777777" w:rsidR="00AA649A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>Il Consiglio sarà anche informato di qualsiasi uso improprio dei dati, del modo in cui le violazioni sono state gestite e di come ulteriori violazioni possano essere prevenute in futuro.</w:t>
      </w:r>
    </w:p>
    <w:p w14:paraId="10E9DD0E" w14:textId="77777777" w:rsidR="00823619" w:rsidRPr="001F2F53" w:rsidRDefault="0085485F" w:rsidP="00785E9E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Le informazioni sui progetti approvati e i link alla ricerca accessibile saranno pubblicati sul </w:t>
      </w:r>
      <w:hyperlink r:id="rId15" w:history="1">
        <w:r w:rsidRPr="001F2F53">
          <w:rPr>
            <w:rFonts w:asciiTheme="minorHAnsi" w:hAnsiTheme="minorHAnsi" w:cs="Segoe UI"/>
            <w:sz w:val="24"/>
            <w:szCs w:val="28"/>
            <w:lang w:val="it"/>
          </w:rPr>
          <w:t>sito web dell'Archivio nazionale dei dati sulla disabilità</w:t>
        </w:r>
      </w:hyperlink>
      <w:r w:rsidRPr="001F2F53">
        <w:rPr>
          <w:rFonts w:asciiTheme="minorHAnsi" w:hAnsiTheme="minorHAnsi" w:cs="Segoe UI"/>
          <w:sz w:val="24"/>
          <w:szCs w:val="28"/>
          <w:lang w:val="it"/>
        </w:rPr>
        <w:t>.</w:t>
      </w:r>
    </w:p>
    <w:p w14:paraId="76D21BA1" w14:textId="7FECF0AE" w:rsidR="0039608A" w:rsidRPr="001F2F53" w:rsidRDefault="0085485F" w:rsidP="000B2F3C">
      <w:pPr>
        <w:spacing w:before="120" w:after="240"/>
        <w:rPr>
          <w:rFonts w:asciiTheme="minorHAnsi" w:hAnsiTheme="minorHAnsi" w:cs="Segoe UI"/>
          <w:sz w:val="24"/>
          <w:szCs w:val="28"/>
          <w:lang w:val="it-IT"/>
        </w:rPr>
      </w:pPr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Per ulteriori informazioni sull'Archivio nazionale dei dati sulla disabilità, visitare </w:t>
      </w:r>
      <w:hyperlink r:id="rId16" w:tgtFrame="_blank" w:history="1">
        <w:r w:rsidRPr="001F2F53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it"/>
          </w:rPr>
          <w:t>www.ndda.gov.au</w:t>
        </w:r>
      </w:hyperlink>
      <w:r w:rsidRPr="001F2F53">
        <w:rPr>
          <w:rFonts w:asciiTheme="minorHAnsi" w:hAnsiTheme="minorHAnsi" w:cs="Segoe UI"/>
          <w:sz w:val="24"/>
          <w:szCs w:val="28"/>
          <w:lang w:val="it"/>
        </w:rPr>
        <w:t xml:space="preserve"> o inviare un'e-mail a </w:t>
      </w:r>
      <w:hyperlink r:id="rId17" w:tgtFrame="_blank" w:history="1">
        <w:r w:rsidRPr="001F2F53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it"/>
          </w:rPr>
          <w:t>NDDA@dss.gov.au</w:t>
        </w:r>
      </w:hyperlink>
      <w:r w:rsidR="00C9344A" w:rsidRPr="001F2F53">
        <w:rPr>
          <w:rFonts w:asciiTheme="minorHAnsi" w:hAnsiTheme="minorHAnsi" w:cs="Segoe UI"/>
          <w:sz w:val="24"/>
          <w:szCs w:val="28"/>
          <w:lang w:val="it"/>
        </w:rPr>
        <w:t>.</w:t>
      </w:r>
    </w:p>
    <w:sectPr w:rsidR="0039608A" w:rsidRPr="001F2F53" w:rsidSect="00122C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5A55F" w14:textId="77777777" w:rsidR="00CE781C" w:rsidRDefault="00CE781C">
      <w:pPr>
        <w:spacing w:before="0" w:after="0" w:line="240" w:lineRule="auto"/>
      </w:pPr>
      <w:r>
        <w:separator/>
      </w:r>
    </w:p>
  </w:endnote>
  <w:endnote w:type="continuationSeparator" w:id="0">
    <w:p w14:paraId="61E6CBD5" w14:textId="77777777" w:rsidR="00CE781C" w:rsidRDefault="00CE781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5A17023-5A07-4F04-A661-5FE620E68B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D540AA-00B7-4114-9665-598A1B0468C5}"/>
    <w:embedBold r:id="rId3" w:fontKey="{F7883231-70EE-41BF-8121-9EA02CCC7679}"/>
    <w:embedItalic r:id="rId4" w:fontKey="{CB20026A-03DD-48AF-8407-35F2D855C4B3}"/>
    <w:embedBoldItalic r:id="rId5" w:fontKey="{388FA1EC-A119-4EEE-A559-6651439901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D18B9F7-C168-4FDE-987D-4E33AE5646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5E7CB6E-52A9-45CD-86A5-22F727206F6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BB2B61A1-7EDE-40C5-B78B-64EC03BF370F}"/>
    <w:embedBold r:id="rId9" w:fontKey="{22DAE3DD-F3AD-4B5E-A02D-160B41230769}"/>
    <w:embedItalic r:id="rId10" w:fontKey="{E483A7ED-9DF6-42BE-90A6-C4A8C90B0B3D}"/>
    <w:embedBoldItalic r:id="rId11" w:fontKey="{383096D7-0DE0-42AA-BBD0-045CCF372A47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4234B9D5-A967-421B-BE9C-9B1BB9EE9AED}"/>
    <w:embedItalic r:id="rId13" w:fontKey="{7F6B1B10-5A15-4378-A13C-415BD80D5C8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7B9BD8C6-05CA-44B4-BCF9-EA29F89DEB7A}"/>
    <w:embedItalic r:id="rId15" w:fontKey="{DE94357F-8811-45F3-841C-63F6520E9B2C}"/>
    <w:embedBoldItalic r:id="rId16" w:fontKey="{1F78F83E-A137-4D87-8866-CE23A3E8E25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B9F5158E-75F8-4446-AD25-DD1498803A69}"/>
    <w:embedBold r:id="rId18" w:fontKey="{C1BA5DE2-92F6-4901-BD98-6D4AD5C4C09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FC295" w14:textId="77777777" w:rsidR="00357DA0" w:rsidRDefault="00357D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75473" w14:textId="6AC03FA6" w:rsidR="00666A57" w:rsidRPr="0056191B" w:rsidRDefault="0085485F" w:rsidP="00E837FF">
    <w:pPr>
      <w:pStyle w:val="Footer"/>
      <w:tabs>
        <w:tab w:val="clear" w:pos="4513"/>
        <w:tab w:val="left" w:pos="4243"/>
        <w:tab w:val="left" w:pos="4819"/>
      </w:tabs>
      <w:rPr>
        <w:rFonts w:asciiTheme="minorHAnsi" w:hAnsiTheme="minorHAnsi" w:cs="Segoe UI"/>
        <w:sz w:val="20"/>
        <w:szCs w:val="20"/>
        <w:lang w:val="it-IT"/>
      </w:rPr>
    </w:pPr>
    <w:r w:rsidRPr="0056191B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8FF473" wp14:editId="5EA1CC32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775C6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58FF47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0AF775C6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56191B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0239400" wp14:editId="6FF184CF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744973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91B" w:rsidRPr="0056191B">
      <w:rPr>
        <w:rFonts w:asciiTheme="minorHAnsi" w:hAnsiTheme="minorHAnsi" w:cs="Segoe UI"/>
        <w:sz w:val="20"/>
        <w:szCs w:val="20"/>
        <w:lang w:val="it-IT"/>
      </w:rPr>
      <w:t>Italian | Italiano</w:t>
    </w:r>
    <w:r w:rsidR="0056191B" w:rsidRPr="0056191B">
      <w:rPr>
        <w:rFonts w:asciiTheme="minorHAnsi" w:hAnsiTheme="minorHAnsi" w:cs="Segoe UI"/>
        <w:sz w:val="20"/>
        <w:szCs w:val="20"/>
        <w:lang w:val="it-IT"/>
      </w:rPr>
      <w:tab/>
    </w:r>
    <w:r w:rsidR="0056191B" w:rsidRPr="0056191B">
      <w:rPr>
        <w:rFonts w:asciiTheme="minorHAnsi" w:hAnsiTheme="minorHAnsi" w:cs="Segoe UI"/>
        <w:sz w:val="20"/>
        <w:szCs w:val="20"/>
        <w:lang w:val="it-IT"/>
      </w:rPr>
      <w:tab/>
    </w:r>
    <w:r w:rsidR="00E16768" w:rsidRPr="0056191B">
      <w:rPr>
        <w:rFonts w:asciiTheme="minorHAnsi" w:hAnsiTheme="minorHAnsi" w:cs="Segoe UI"/>
        <w:sz w:val="20"/>
        <w:szCs w:val="20"/>
        <w:lang w:val="it"/>
      </w:rPr>
      <w:tab/>
    </w:r>
    <w:r w:rsidR="00E16768" w:rsidRPr="0056191B">
      <w:rPr>
        <w:rFonts w:asciiTheme="minorHAnsi" w:hAnsiTheme="minorHAnsi" w:cs="Segoe UI"/>
        <w:sz w:val="20"/>
        <w:szCs w:val="20"/>
      </w:rPr>
      <w:fldChar w:fldCharType="begin"/>
    </w:r>
    <w:r w:rsidR="00E16768" w:rsidRPr="0056191B">
      <w:rPr>
        <w:rFonts w:asciiTheme="minorHAnsi" w:hAnsiTheme="minorHAnsi" w:cs="Segoe UI"/>
        <w:sz w:val="20"/>
        <w:szCs w:val="20"/>
        <w:lang w:val="it"/>
      </w:rPr>
      <w:instrText xml:space="preserve"> PAGE   \* MERGEFORMAT </w:instrText>
    </w:r>
    <w:r w:rsidR="00E16768" w:rsidRPr="0056191B">
      <w:rPr>
        <w:rFonts w:asciiTheme="minorHAnsi" w:hAnsiTheme="minorHAnsi" w:cs="Segoe UI"/>
        <w:sz w:val="20"/>
        <w:szCs w:val="20"/>
      </w:rPr>
      <w:fldChar w:fldCharType="separate"/>
    </w:r>
    <w:r w:rsidR="00E16768" w:rsidRPr="0056191B">
      <w:rPr>
        <w:rFonts w:asciiTheme="minorHAnsi" w:hAnsiTheme="minorHAnsi" w:cs="Segoe UI"/>
        <w:sz w:val="20"/>
        <w:szCs w:val="20"/>
        <w:lang w:val="it"/>
      </w:rPr>
      <w:t>2</w:t>
    </w:r>
    <w:r w:rsidR="00E16768" w:rsidRPr="0056191B">
      <w:rPr>
        <w:rFonts w:asciiTheme="minorHAnsi" w:hAnsiTheme="minorHAnsi" w:cs="Segoe U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26D2" w14:textId="25E2C189" w:rsidR="001429E3" w:rsidRPr="002B1E19" w:rsidRDefault="0085485F" w:rsidP="00E837FF">
    <w:pPr>
      <w:pStyle w:val="Footer"/>
      <w:tabs>
        <w:tab w:val="clear" w:pos="4513"/>
        <w:tab w:val="left" w:pos="4224"/>
      </w:tabs>
      <w:rPr>
        <w:rFonts w:asciiTheme="minorHAnsi" w:hAnsiTheme="minorHAnsi" w:cs="Segoe UI"/>
        <w:lang w:val="it-IT"/>
      </w:rPr>
    </w:pPr>
    <w:r w:rsidRPr="002B1E19">
      <w:rPr>
        <w:rFonts w:asciiTheme="minorHAnsi" w:hAnsiTheme="minorHAnsi" w:cs="Segoe UI"/>
        <w:noProof/>
      </w:rPr>
      <w:drawing>
        <wp:anchor distT="0" distB="0" distL="114300" distR="114300" simplePos="0" relativeHeight="251658240" behindDoc="0" locked="0" layoutInCell="1" allowOverlap="1" wp14:anchorId="1F80FDFA" wp14:editId="329C1C97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1648600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2B1E19">
      <w:rPr>
        <w:rFonts w:asciiTheme="minorHAnsi" w:hAnsiTheme="minorHAnsi" w:cs="Segoe UI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018C3F" wp14:editId="186E19FE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CEAA014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A018C3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5CEAA014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56191B">
      <w:rPr>
        <w:rFonts w:asciiTheme="minorHAnsi" w:eastAsiaTheme="majorEastAsia" w:hAnsiTheme="minorHAnsi" w:cs="Segoe UI"/>
        <w:bCs/>
        <w:sz w:val="20"/>
        <w:szCs w:val="20"/>
        <w:lang w:val="it-IT"/>
      </w:rPr>
      <w:t>Italian | Italiano</w:t>
    </w:r>
    <w:r w:rsidR="0056191B">
      <w:rPr>
        <w:rFonts w:asciiTheme="minorHAnsi" w:eastAsiaTheme="majorEastAsia" w:hAnsiTheme="minorHAnsi" w:cs="Segoe UI"/>
        <w:bCs/>
        <w:sz w:val="20"/>
        <w:szCs w:val="20"/>
        <w:lang w:val="it-IT"/>
      </w:rPr>
      <w:tab/>
    </w:r>
    <w:r w:rsidR="00AF00AB" w:rsidRPr="002B1E19">
      <w:rPr>
        <w:rFonts w:asciiTheme="minorHAnsi" w:hAnsiTheme="minorHAnsi" w:cs="Segoe UI"/>
        <w:lang w:val="it"/>
      </w:rPr>
      <w:tab/>
    </w:r>
    <w:r w:rsidR="00AF00AB" w:rsidRPr="002B1E19">
      <w:rPr>
        <w:rFonts w:asciiTheme="minorHAnsi" w:hAnsiTheme="minorHAnsi" w:cs="Segoe UI"/>
      </w:rPr>
      <w:fldChar w:fldCharType="begin"/>
    </w:r>
    <w:r w:rsidR="00AF00AB" w:rsidRPr="002B1E19">
      <w:rPr>
        <w:rFonts w:asciiTheme="minorHAnsi" w:hAnsiTheme="minorHAnsi" w:cs="Segoe UI"/>
        <w:lang w:val="it"/>
      </w:rPr>
      <w:instrText xml:space="preserve"> PAGE   \* MERGEFORMAT </w:instrText>
    </w:r>
    <w:r w:rsidR="00AF00AB" w:rsidRPr="002B1E19">
      <w:rPr>
        <w:rFonts w:asciiTheme="minorHAnsi" w:hAnsiTheme="minorHAnsi" w:cs="Segoe UI"/>
      </w:rPr>
      <w:fldChar w:fldCharType="separate"/>
    </w:r>
    <w:r w:rsidR="00AF00AB" w:rsidRPr="002B1E19">
      <w:rPr>
        <w:rFonts w:asciiTheme="minorHAnsi" w:hAnsiTheme="minorHAnsi" w:cs="Segoe UI"/>
        <w:lang w:val="it"/>
      </w:rPr>
      <w:t>1</w:t>
    </w:r>
    <w:r w:rsidR="00AF00AB" w:rsidRPr="002B1E19">
      <w:rPr>
        <w:rFonts w:asciiTheme="minorHAnsi" w:hAnsiTheme="minorHAnsi" w:cs="Segoe U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AFD28" w14:textId="77777777" w:rsidR="00CE781C" w:rsidRDefault="00CE781C">
      <w:pPr>
        <w:spacing w:before="0" w:after="0" w:line="240" w:lineRule="auto"/>
      </w:pPr>
      <w:r>
        <w:separator/>
      </w:r>
    </w:p>
  </w:footnote>
  <w:footnote w:type="continuationSeparator" w:id="0">
    <w:p w14:paraId="011238A3" w14:textId="77777777" w:rsidR="00CE781C" w:rsidRDefault="00CE781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14565" w14:textId="77777777" w:rsidR="00357DA0" w:rsidRDefault="00357D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B3BFC" w14:textId="77777777" w:rsidR="001255B8" w:rsidRDefault="0085485F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3D64F9" wp14:editId="2B575337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E65627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13D64F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28E65627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50203124" wp14:editId="4BFD5D9E">
          <wp:extent cx="1872000" cy="713313"/>
          <wp:effectExtent l="0" t="0" r="0" b="0"/>
          <wp:docPr id="1556671504" name="Picture 1" descr="Il logo dell'Archivio nazionale dei dati sulla disabilità: si tratta di una linea colorata curva collegata a dei punti, che simboleggia il legame tra persone e dati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Il logo dell'Archivio nazionale dei dati sulla disabilità: si tratta di una linea colorata curva collegata a dei punti, che simboleggia il legame tra persone e dati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0172E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5B2E6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881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F241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F850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CE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AA50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7672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4D5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248B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148C90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2037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4A3F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A4CB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E6EB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7ADC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C480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6E6C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B48FD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64EAC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B411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CB9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23E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FAD8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56A9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2CB6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80BB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1CC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0EB8ED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7E8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C877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2248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F01E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FE13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B06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846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8008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3A42"/>
    <w:multiLevelType w:val="hybridMultilevel"/>
    <w:tmpl w:val="56BCE68E"/>
    <w:lvl w:ilvl="0" w:tplc="9202D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7062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AE28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89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F644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C4623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96F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0A8A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7C28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2B7A"/>
    <w:multiLevelType w:val="hybridMultilevel"/>
    <w:tmpl w:val="5C56A606"/>
    <w:lvl w:ilvl="0" w:tplc="5CF499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89B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34A4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0081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5A72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184D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8CFC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655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6A9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7CB8"/>
    <w:multiLevelType w:val="hybridMultilevel"/>
    <w:tmpl w:val="DD8026CE"/>
    <w:lvl w:ilvl="0" w:tplc="8FD672C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052381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104CCF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386E97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ACE0A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DFAEA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156657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CC8528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94236C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3654AD"/>
    <w:multiLevelType w:val="hybridMultilevel"/>
    <w:tmpl w:val="722C93DE"/>
    <w:lvl w:ilvl="0" w:tplc="0E58C4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0E8C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1EEF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205B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BA3F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5211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DAD2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346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E075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02481"/>
    <w:multiLevelType w:val="hybridMultilevel"/>
    <w:tmpl w:val="35B016A6"/>
    <w:lvl w:ilvl="0" w:tplc="E80EFC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B6B4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5EAA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6CC2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465C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2493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1AAC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FE10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8647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E1EA1"/>
    <w:multiLevelType w:val="hybridMultilevel"/>
    <w:tmpl w:val="77F68B34"/>
    <w:lvl w:ilvl="0" w:tplc="261C7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B473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0E2C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B821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4677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2C3B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386B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8A7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5647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2D0B"/>
    <w:multiLevelType w:val="hybridMultilevel"/>
    <w:tmpl w:val="86365046"/>
    <w:lvl w:ilvl="0" w:tplc="95A8E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2ABD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D2EE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0CD2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C61F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7A3E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2D1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D237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FCEC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35D9F"/>
    <w:multiLevelType w:val="multilevel"/>
    <w:tmpl w:val="BAA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9634477">
    <w:abstractNumId w:val="10"/>
  </w:num>
  <w:num w:numId="2" w16cid:durableId="405079262">
    <w:abstractNumId w:val="6"/>
  </w:num>
  <w:num w:numId="3" w16cid:durableId="198124263">
    <w:abstractNumId w:val="7"/>
  </w:num>
  <w:num w:numId="4" w16cid:durableId="889876866">
    <w:abstractNumId w:val="1"/>
  </w:num>
  <w:num w:numId="5" w16cid:durableId="964116682">
    <w:abstractNumId w:val="3"/>
  </w:num>
  <w:num w:numId="6" w16cid:durableId="356582912">
    <w:abstractNumId w:val="8"/>
  </w:num>
  <w:num w:numId="7" w16cid:durableId="1247226122">
    <w:abstractNumId w:val="5"/>
  </w:num>
  <w:num w:numId="8" w16cid:durableId="500120080">
    <w:abstractNumId w:val="9"/>
  </w:num>
  <w:num w:numId="9" w16cid:durableId="892693891">
    <w:abstractNumId w:val="0"/>
  </w:num>
  <w:num w:numId="10" w16cid:durableId="2099205149">
    <w:abstractNumId w:val="2"/>
  </w:num>
  <w:num w:numId="11" w16cid:durableId="668680124">
    <w:abstractNumId w:val="11"/>
  </w:num>
  <w:num w:numId="12" w16cid:durableId="14789566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640E"/>
    <w:rsid w:val="00031AC5"/>
    <w:rsid w:val="00047980"/>
    <w:rsid w:val="00060AD1"/>
    <w:rsid w:val="00060C95"/>
    <w:rsid w:val="00067F08"/>
    <w:rsid w:val="00091880"/>
    <w:rsid w:val="000B2F3C"/>
    <w:rsid w:val="000D0DB2"/>
    <w:rsid w:val="000F2DBF"/>
    <w:rsid w:val="000F39A4"/>
    <w:rsid w:val="00110BCB"/>
    <w:rsid w:val="001135C4"/>
    <w:rsid w:val="00122C2D"/>
    <w:rsid w:val="001255B8"/>
    <w:rsid w:val="001315D2"/>
    <w:rsid w:val="0013769E"/>
    <w:rsid w:val="001429E3"/>
    <w:rsid w:val="001436FF"/>
    <w:rsid w:val="001509DA"/>
    <w:rsid w:val="00151726"/>
    <w:rsid w:val="0015650D"/>
    <w:rsid w:val="0015658D"/>
    <w:rsid w:val="001631C3"/>
    <w:rsid w:val="00165619"/>
    <w:rsid w:val="00172E51"/>
    <w:rsid w:val="001811AA"/>
    <w:rsid w:val="001876E7"/>
    <w:rsid w:val="0019467B"/>
    <w:rsid w:val="001E630D"/>
    <w:rsid w:val="001F075D"/>
    <w:rsid w:val="001F2F53"/>
    <w:rsid w:val="00236980"/>
    <w:rsid w:val="002659BB"/>
    <w:rsid w:val="00280D30"/>
    <w:rsid w:val="00284DC9"/>
    <w:rsid w:val="0029452B"/>
    <w:rsid w:val="00295F00"/>
    <w:rsid w:val="002A3886"/>
    <w:rsid w:val="002B032C"/>
    <w:rsid w:val="002B1E19"/>
    <w:rsid w:val="002C262E"/>
    <w:rsid w:val="002E451A"/>
    <w:rsid w:val="002E6945"/>
    <w:rsid w:val="002F70F3"/>
    <w:rsid w:val="00320B63"/>
    <w:rsid w:val="00333401"/>
    <w:rsid w:val="00337FC2"/>
    <w:rsid w:val="00350F7A"/>
    <w:rsid w:val="00357DA0"/>
    <w:rsid w:val="00364914"/>
    <w:rsid w:val="00385901"/>
    <w:rsid w:val="0039413C"/>
    <w:rsid w:val="0039608A"/>
    <w:rsid w:val="003A295C"/>
    <w:rsid w:val="003A5580"/>
    <w:rsid w:val="003A61FC"/>
    <w:rsid w:val="003B2BB8"/>
    <w:rsid w:val="003D34FF"/>
    <w:rsid w:val="003D36D7"/>
    <w:rsid w:val="003F2322"/>
    <w:rsid w:val="004009B4"/>
    <w:rsid w:val="00400B4C"/>
    <w:rsid w:val="004714BC"/>
    <w:rsid w:val="00472B9B"/>
    <w:rsid w:val="00495885"/>
    <w:rsid w:val="004B54CA"/>
    <w:rsid w:val="004C28D2"/>
    <w:rsid w:val="004C492E"/>
    <w:rsid w:val="004E0157"/>
    <w:rsid w:val="004E5CBF"/>
    <w:rsid w:val="004F4788"/>
    <w:rsid w:val="00502BB7"/>
    <w:rsid w:val="005040A3"/>
    <w:rsid w:val="005110C3"/>
    <w:rsid w:val="00525E2B"/>
    <w:rsid w:val="005321C1"/>
    <w:rsid w:val="00550F41"/>
    <w:rsid w:val="005540F3"/>
    <w:rsid w:val="005602CB"/>
    <w:rsid w:val="0056191B"/>
    <w:rsid w:val="005840E0"/>
    <w:rsid w:val="00594677"/>
    <w:rsid w:val="005A1177"/>
    <w:rsid w:val="005B651F"/>
    <w:rsid w:val="005C3AA9"/>
    <w:rsid w:val="005E017F"/>
    <w:rsid w:val="005E0F5B"/>
    <w:rsid w:val="005E3639"/>
    <w:rsid w:val="00611DDE"/>
    <w:rsid w:val="00617AEA"/>
    <w:rsid w:val="006208F2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A4CE7"/>
    <w:rsid w:val="006C5704"/>
    <w:rsid w:val="006D125C"/>
    <w:rsid w:val="006D5F59"/>
    <w:rsid w:val="006E6891"/>
    <w:rsid w:val="007316F5"/>
    <w:rsid w:val="00766C6B"/>
    <w:rsid w:val="00770E61"/>
    <w:rsid w:val="00773FAC"/>
    <w:rsid w:val="00775B06"/>
    <w:rsid w:val="00780ABD"/>
    <w:rsid w:val="00785261"/>
    <w:rsid w:val="00785E9E"/>
    <w:rsid w:val="0079758C"/>
    <w:rsid w:val="007A1213"/>
    <w:rsid w:val="007B0256"/>
    <w:rsid w:val="0080387C"/>
    <w:rsid w:val="00823619"/>
    <w:rsid w:val="0083177B"/>
    <w:rsid w:val="0085485F"/>
    <w:rsid w:val="00880424"/>
    <w:rsid w:val="009225F0"/>
    <w:rsid w:val="00923500"/>
    <w:rsid w:val="0093462C"/>
    <w:rsid w:val="0093534C"/>
    <w:rsid w:val="0094188C"/>
    <w:rsid w:val="009463B6"/>
    <w:rsid w:val="00953795"/>
    <w:rsid w:val="00973E55"/>
    <w:rsid w:val="00974189"/>
    <w:rsid w:val="0097699B"/>
    <w:rsid w:val="00996B4A"/>
    <w:rsid w:val="00996F53"/>
    <w:rsid w:val="009A0473"/>
    <w:rsid w:val="009C5B0F"/>
    <w:rsid w:val="009D36B1"/>
    <w:rsid w:val="00A12D5D"/>
    <w:rsid w:val="00A15DA6"/>
    <w:rsid w:val="00A21C41"/>
    <w:rsid w:val="00A3141D"/>
    <w:rsid w:val="00A474EF"/>
    <w:rsid w:val="00A6139C"/>
    <w:rsid w:val="00A63172"/>
    <w:rsid w:val="00A815D3"/>
    <w:rsid w:val="00A8778C"/>
    <w:rsid w:val="00AA649A"/>
    <w:rsid w:val="00AB40E0"/>
    <w:rsid w:val="00AC123F"/>
    <w:rsid w:val="00AD6D4F"/>
    <w:rsid w:val="00AE1656"/>
    <w:rsid w:val="00AE1F1C"/>
    <w:rsid w:val="00AE5D73"/>
    <w:rsid w:val="00AF00AB"/>
    <w:rsid w:val="00AF60FD"/>
    <w:rsid w:val="00B04ED8"/>
    <w:rsid w:val="00B06F7C"/>
    <w:rsid w:val="00B27D92"/>
    <w:rsid w:val="00B47525"/>
    <w:rsid w:val="00B5333B"/>
    <w:rsid w:val="00B635BA"/>
    <w:rsid w:val="00B91E3E"/>
    <w:rsid w:val="00B964B8"/>
    <w:rsid w:val="00BA2DB9"/>
    <w:rsid w:val="00BA40BB"/>
    <w:rsid w:val="00BB20E1"/>
    <w:rsid w:val="00BC0A5C"/>
    <w:rsid w:val="00BD0436"/>
    <w:rsid w:val="00BE09F6"/>
    <w:rsid w:val="00BE2BCF"/>
    <w:rsid w:val="00BE7148"/>
    <w:rsid w:val="00C07232"/>
    <w:rsid w:val="00C42408"/>
    <w:rsid w:val="00C52E26"/>
    <w:rsid w:val="00C747BF"/>
    <w:rsid w:val="00C84DD7"/>
    <w:rsid w:val="00C9344A"/>
    <w:rsid w:val="00CB138D"/>
    <w:rsid w:val="00CB3781"/>
    <w:rsid w:val="00CB4003"/>
    <w:rsid w:val="00CB57D2"/>
    <w:rsid w:val="00CB5863"/>
    <w:rsid w:val="00CD011F"/>
    <w:rsid w:val="00CD058E"/>
    <w:rsid w:val="00CE077F"/>
    <w:rsid w:val="00CE3FEF"/>
    <w:rsid w:val="00CE781C"/>
    <w:rsid w:val="00CF7869"/>
    <w:rsid w:val="00D02A68"/>
    <w:rsid w:val="00D10AF5"/>
    <w:rsid w:val="00D112A6"/>
    <w:rsid w:val="00D43498"/>
    <w:rsid w:val="00D90117"/>
    <w:rsid w:val="00D937A1"/>
    <w:rsid w:val="00D96339"/>
    <w:rsid w:val="00DA243A"/>
    <w:rsid w:val="00DA7122"/>
    <w:rsid w:val="00DB7A17"/>
    <w:rsid w:val="00DC1A11"/>
    <w:rsid w:val="00DC289E"/>
    <w:rsid w:val="00DD67EF"/>
    <w:rsid w:val="00DE6CDC"/>
    <w:rsid w:val="00DF3ED7"/>
    <w:rsid w:val="00DF7F92"/>
    <w:rsid w:val="00E16768"/>
    <w:rsid w:val="00E2375B"/>
    <w:rsid w:val="00E23BEC"/>
    <w:rsid w:val="00E2724F"/>
    <w:rsid w:val="00E273E4"/>
    <w:rsid w:val="00E67E57"/>
    <w:rsid w:val="00E73BEA"/>
    <w:rsid w:val="00E837FF"/>
    <w:rsid w:val="00E93A20"/>
    <w:rsid w:val="00E95241"/>
    <w:rsid w:val="00EA558A"/>
    <w:rsid w:val="00EC097C"/>
    <w:rsid w:val="00EC6054"/>
    <w:rsid w:val="00EE0350"/>
    <w:rsid w:val="00EE2EFD"/>
    <w:rsid w:val="00F30AFE"/>
    <w:rsid w:val="00F31CDB"/>
    <w:rsid w:val="00F32E0C"/>
    <w:rsid w:val="00F612B7"/>
    <w:rsid w:val="00F741BE"/>
    <w:rsid w:val="00FA20FD"/>
    <w:rsid w:val="00FA31E0"/>
    <w:rsid w:val="00FB20BD"/>
    <w:rsid w:val="00FE5646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55FAF3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5E9E"/>
    <w:pPr>
      <w:spacing w:before="360" w:after="120"/>
      <w:outlineLvl w:val="1"/>
    </w:pPr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85E9E"/>
    <w:rPr>
      <w:rFonts w:asciiTheme="majorHAnsi" w:eastAsiaTheme="majorEastAsia" w:hAnsiTheme="majorHAnsi" w:cstheme="majorBidi"/>
      <w:bCs/>
      <w:color w:val="0D4AC4" w:themeColor="accent3" w:themeShade="BF"/>
      <w:sz w:val="32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70F3"/>
    <w:pPr>
      <w:spacing w:after="0" w:line="240" w:lineRule="auto"/>
    </w:pPr>
    <w:rPr>
      <w:rFonts w:ascii="Montserrat" w:hAnsi="Montserra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/how-we-work/council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CBD7A2-34B5-4206-B330-7D7C0B7CAD5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8BD27F5-5E9E-4806-AE3F-1C5445245F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9D8BEA-2E4D-4D86-ABA4-D78B1B61B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Italian | Italiano</vt:lpstr>
    </vt:vector>
  </TitlesOfParts>
  <Company>Department of Social Services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Funzionamento dello Statuto dell'archivio nazionale dei dati sulla disabilità</dc:title>
  <dc:creator>Department of Social Services</dc:creator>
  <cp:keywords>[SEC=OFFICIAL]</cp:keywords>
  <cp:lastModifiedBy>User</cp:lastModifiedBy>
  <cp:revision>12</cp:revision>
  <dcterms:created xsi:type="dcterms:W3CDTF">2024-11-27T01:03:00Z</dcterms:created>
  <dcterms:modified xsi:type="dcterms:W3CDTF">2024-12-03T11:51:00Z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2bc3f603d058450994483dd610c47632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v=2022.1;a=SHA256;h=287C4BDC910C6C7291B64B375149D2D8547AB5F654BC64887AEAB72913C9DD8A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244C23B9482177DE16A976D10A3491EB</vt:lpwstr>
  </property>
  <property fmtid="{D5CDD505-2E9C-101B-9397-08002B2CF9AE}" pid="17" name="PM_Hash_Salt_Prev">
    <vt:lpwstr>1E82940B507320050E563EA7F05BE866</vt:lpwstr>
  </property>
  <property fmtid="{D5CDD505-2E9C-101B-9397-08002B2CF9AE}" pid="18" name="PM_Hash_SHA1">
    <vt:lpwstr>F42EA9DEA0B3F427CF92335A893EC784FCF93AE0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