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159C1" w14:textId="66942540" w:rsidR="00DF7F92" w:rsidRPr="00E97849" w:rsidRDefault="00DE6CDC" w:rsidP="001255B8">
      <w:pPr>
        <w:jc w:val="right"/>
        <w:rPr>
          <w:rFonts w:asciiTheme="minorHAnsi" w:hAnsiTheme="minorHAnsi" w:cs="Segoe UI"/>
        </w:rPr>
      </w:pPr>
      <w:r w:rsidRPr="00E97849">
        <w:rPr>
          <w:rFonts w:asciiTheme="minorHAnsi" w:hAnsiTheme="minorHAnsi" w:cs="Segoe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65ED63" wp14:editId="5C65F678">
                <wp:simplePos x="0" y="0"/>
                <wp:positionH relativeFrom="page">
                  <wp:posOffset>3028208</wp:posOffset>
                </wp:positionH>
                <wp:positionV relativeFrom="page">
                  <wp:posOffset>391886</wp:posOffset>
                </wp:positionV>
                <wp:extent cx="1511300" cy="316865"/>
                <wp:effectExtent l="0" t="0" r="0" b="6985"/>
                <wp:wrapNone/>
                <wp:docPr id="1767480987" name="Text Box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1300" cy="316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02ECD7" w14:textId="77777777" w:rsidR="00DE6CDC" w:rsidRDefault="00DE6CDC" w:rsidP="00DE6C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865ED6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alt="&quot;&quot;" style="position:absolute;left:0;text-align:left;margin-left:238.45pt;margin-top:30.85pt;width:119pt;height:24.95pt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Lc6ZyLhAAAACgEAAA8AAABkcnMvZG93&#10;bnJldi54bWxMj8tOwzAQRfdI/IM1SOyo46okJcSpqkgVEiqLlm7YTWI3ifAjxG4b+HqmK1jOzNGd&#10;c4vVZA076zH03kkQswSYdo1XvWslHN43D0tgIaJTaLzTEr51gFV5e1NgrvzF7fR5H1tGIS7kKKGL&#10;ccg5D02nLYaZH7Sj29GPFiONY8vViBcKt4bPkyTlFntHHzocdNXp5nN/shJeq80b7uq5Xf6Y6mV7&#10;XA9fh49HKe/vpvUzsKin+AfDVZ/UoSSn2p+cCsxIWGTpE6ESUpEBIyATC1rURAqRAi8L/r9C+QsA&#10;AP//AwBQSwECLQAUAAYACAAAACEAtoM4kv4AAADhAQAAEwAAAAAAAAAAAAAAAAAAAAAAW0NvbnRl&#10;bnRfVHlwZXNdLnhtbFBLAQItABQABgAIAAAAIQA4/SH/1gAAAJQBAAALAAAAAAAAAAAAAAAAAC8B&#10;AABfcmVscy8ucmVsc1BLAQItABQABgAIAAAAIQDiTsBi9QEAAOoDAAAOAAAAAAAAAAAAAAAAAC4C&#10;AABkcnMvZTJvRG9jLnhtbFBLAQItABQABgAIAAAAIQC3Omci4QAAAAoBAAAPAAAAAAAAAAAAAAAA&#10;AE8EAABkcnMvZG93bnJldi54bWxQSwUGAAAAAAQABADzAAAAXQUAAAAA&#10;" filled="f" stroked="f" strokeweight=".5pt">
                <v:textbox>
                  <w:txbxContent>
                    <w:p w14:paraId="7F02ECD7" w14:textId="77777777" w:rsidR="00DE6CDC" w:rsidRDefault="00DE6CDC" w:rsidP="00DE6CDC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7F92" w:rsidRPr="00E97849">
        <w:rPr>
          <w:rFonts w:asciiTheme="minorHAnsi" w:hAnsiTheme="minorHAnsi" w:cs="Segoe UI"/>
          <w:noProof/>
        </w:rPr>
        <w:drawing>
          <wp:inline distT="0" distB="0" distL="0" distR="0" wp14:anchorId="3660501E" wp14:editId="1BB22033">
            <wp:extent cx="1872000" cy="713313"/>
            <wp:effectExtent l="0" t="0" r="0" b="0"/>
            <wp:docPr id="818270176" name="Picture 1" descr="El logotipo del Activo Nacional de Datos sobre Discapacidad es una línea curva de colores conectada con puntos que simbolizan el vínculo entre las personas y los da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70176" name="Picture 1" descr="El logotipo del Activo Nacional de Datos sobre Discapacidad es una línea curva de colores conectada con puntos que simbolizan el vínculo entre las personas y los dat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00" cy="71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D00BB" w14:textId="77777777" w:rsidR="00AA649A" w:rsidRPr="00E97849" w:rsidRDefault="00E54BAD" w:rsidP="00785E9E">
      <w:pPr>
        <w:pStyle w:val="Heading1"/>
        <w:spacing w:before="480" w:after="240"/>
        <w:contextualSpacing w:val="0"/>
        <w:rPr>
          <w:rFonts w:cs="Segoe UI"/>
          <w:sz w:val="42"/>
          <w:szCs w:val="42"/>
          <w:lang w:val="es-MX"/>
        </w:rPr>
      </w:pPr>
      <w:r w:rsidRPr="00E97849">
        <w:rPr>
          <w:rFonts w:cs="Segoe UI"/>
          <w:sz w:val="42"/>
          <w:szCs w:val="42"/>
          <w:lang w:val="es"/>
        </w:rPr>
        <w:t>Cómo funcionará el Estatuto del Activo Nacional de Datos sobre Discapacidad</w:t>
      </w:r>
    </w:p>
    <w:p w14:paraId="1281C194" w14:textId="77777777" w:rsidR="00AA649A" w:rsidRPr="00E97849" w:rsidRDefault="00E54BAD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 xml:space="preserve">En esta ficha informativa, se aborda cómo el Consejo y el Gobierno garantizarán el cumplimiento de los principios y reglas del Estatuto del Activo Nacional de Datos sobre Discapacidad (el Estatuto). Hay fichas específicas sobre los </w:t>
      </w:r>
      <w:hyperlink r:id="rId13" w:history="1">
        <w:r w:rsidRPr="00E97849">
          <w:rPr>
            <w:rStyle w:val="Hyperlink"/>
            <w:rFonts w:asciiTheme="minorHAnsi" w:hAnsiTheme="minorHAnsi" w:cs="Segoe UI"/>
            <w:sz w:val="24"/>
            <w:szCs w:val="28"/>
            <w:lang w:val="es"/>
          </w:rPr>
          <w:t>principios y reglas del Estatuto</w:t>
        </w:r>
      </w:hyperlink>
      <w:r w:rsidRPr="00E97849">
        <w:rPr>
          <w:rFonts w:asciiTheme="minorHAnsi" w:hAnsiTheme="minorHAnsi" w:cs="Segoe UI"/>
          <w:sz w:val="24"/>
          <w:szCs w:val="28"/>
          <w:lang w:val="es"/>
        </w:rPr>
        <w:t xml:space="preserve"> y sobre el </w:t>
      </w:r>
      <w:hyperlink r:id="rId14" w:history="1">
        <w:r w:rsidRPr="00E97849">
          <w:rPr>
            <w:rStyle w:val="Hyperlink"/>
            <w:rFonts w:asciiTheme="minorHAnsi" w:hAnsiTheme="minorHAnsi" w:cs="Segoe UI"/>
            <w:sz w:val="24"/>
            <w:szCs w:val="28"/>
            <w:lang w:val="es"/>
          </w:rPr>
          <w:t>Consejo</w:t>
        </w:r>
      </w:hyperlink>
      <w:r w:rsidRPr="00E97849">
        <w:rPr>
          <w:rFonts w:asciiTheme="minorHAnsi" w:hAnsiTheme="minorHAnsi" w:cs="Segoe UI"/>
          <w:sz w:val="24"/>
          <w:szCs w:val="28"/>
          <w:lang w:val="es"/>
        </w:rPr>
        <w:t>.</w:t>
      </w:r>
    </w:p>
    <w:p w14:paraId="16EC14B9" w14:textId="77777777" w:rsidR="00AA649A" w:rsidRPr="00E97849" w:rsidRDefault="00E54BAD" w:rsidP="00785E9E">
      <w:pPr>
        <w:pStyle w:val="Heading2"/>
        <w:rPr>
          <w:rFonts w:cs="Segoe UI"/>
          <w:lang w:val="es-MX"/>
        </w:rPr>
      </w:pPr>
      <w:r w:rsidRPr="00E97849">
        <w:rPr>
          <w:rFonts w:cs="Segoe UI"/>
          <w:lang w:val="es"/>
        </w:rPr>
        <w:t>Paso 1: Comprobar que las solicitudes cumplen con el Estatuto</w:t>
      </w:r>
    </w:p>
    <w:p w14:paraId="79E3BB65" w14:textId="77777777" w:rsidR="00AA649A" w:rsidRPr="00E97849" w:rsidRDefault="00E54BAD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 xml:space="preserve">El Gobierno de Australia verificará los datos de todas las solicitudes para asegurarse de que cumplen con los principios y reglas del Estatuto. Los datos también están </w:t>
      </w:r>
      <w:proofErr w:type="spellStart"/>
      <w:r w:rsidRPr="00E97849">
        <w:rPr>
          <w:rFonts w:asciiTheme="minorHAnsi" w:hAnsiTheme="minorHAnsi" w:cs="Segoe UI"/>
          <w:sz w:val="24"/>
          <w:szCs w:val="28"/>
          <w:lang w:val="es"/>
        </w:rPr>
        <w:t>desidentificados</w:t>
      </w:r>
      <w:proofErr w:type="spellEnd"/>
      <w:r w:rsidRPr="00E97849">
        <w:rPr>
          <w:rFonts w:asciiTheme="minorHAnsi" w:hAnsiTheme="minorHAnsi" w:cs="Segoe UI"/>
          <w:sz w:val="24"/>
          <w:szCs w:val="28"/>
          <w:lang w:val="es"/>
        </w:rPr>
        <w:t>, lo que significa que no incluyen información que pueda identificar a una persona.</w:t>
      </w:r>
    </w:p>
    <w:p w14:paraId="309908C1" w14:textId="77777777" w:rsidR="00AA649A" w:rsidRPr="00E97849" w:rsidRDefault="00E54BAD" w:rsidP="00785E9E">
      <w:pPr>
        <w:pStyle w:val="Heading2"/>
        <w:rPr>
          <w:rFonts w:cs="Segoe UI"/>
          <w:lang w:val="es-MX"/>
        </w:rPr>
      </w:pPr>
      <w:r w:rsidRPr="00E97849">
        <w:rPr>
          <w:rFonts w:cs="Segoe UI"/>
          <w:lang w:val="es"/>
        </w:rPr>
        <w:t>Paso 2: Revisión por el Panel de Supervisión Ética basado en la Discapacidad</w:t>
      </w:r>
    </w:p>
    <w:p w14:paraId="79F19FB6" w14:textId="77777777" w:rsidR="00AA649A" w:rsidRPr="00E97849" w:rsidRDefault="00E54BAD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 xml:space="preserve">Luego, las solicitudes serán analizadas por el Panel de Supervisión Ética basado en la Discapacidad (el Panel). El Panel incluye a personas con discapacidad. </w:t>
      </w:r>
    </w:p>
    <w:p w14:paraId="458913E2" w14:textId="77777777" w:rsidR="00AA649A" w:rsidRPr="00E97849" w:rsidRDefault="00E54BAD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 xml:space="preserve">El Panel verificará que la investigación no perjudique a las personas con discapacidad. Asesorará sobre si un proyecto se debe aprobar, rechazar o modificar. </w:t>
      </w:r>
    </w:p>
    <w:p w14:paraId="36CCAE3A" w14:textId="77777777" w:rsidR="00AA649A" w:rsidRPr="00E97849" w:rsidRDefault="00E54BAD" w:rsidP="00785E9E">
      <w:pPr>
        <w:pStyle w:val="Heading2"/>
        <w:rPr>
          <w:rFonts w:cs="Segoe UI"/>
          <w:lang w:val="es-MX"/>
        </w:rPr>
      </w:pPr>
      <w:r w:rsidRPr="00E97849">
        <w:rPr>
          <w:rFonts w:cs="Segoe UI"/>
          <w:lang w:val="es"/>
        </w:rPr>
        <w:t>Paso 3: Condiciones de acceso y comprobación de la salida</w:t>
      </w:r>
    </w:p>
    <w:p w14:paraId="6544BAD7" w14:textId="4EBA639B" w:rsidR="00AA649A" w:rsidRPr="00E97849" w:rsidRDefault="00E54BAD" w:rsidP="00785E9E">
      <w:pPr>
        <w:spacing w:before="120" w:after="240"/>
        <w:rPr>
          <w:rFonts w:asciiTheme="minorHAnsi" w:hAnsiTheme="minorHAnsi" w:cs="Segoe UI"/>
          <w:sz w:val="24"/>
          <w:szCs w:val="28"/>
          <w:lang w:val="es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 xml:space="preserve">Antes de que los investigadores reciban acceso a los datos, deben recibir capacitación sobre cómo utilizarlos de forma responsable. </w:t>
      </w:r>
    </w:p>
    <w:p w14:paraId="5F8C157C" w14:textId="77777777" w:rsidR="00027D27" w:rsidRPr="00E97849" w:rsidRDefault="00027D27" w:rsidP="00785E9E">
      <w:pPr>
        <w:spacing w:before="120" w:after="240"/>
        <w:rPr>
          <w:rFonts w:asciiTheme="minorHAnsi" w:hAnsiTheme="minorHAnsi" w:cs="Segoe UI"/>
          <w:sz w:val="24"/>
          <w:szCs w:val="28"/>
          <w:lang w:val="es"/>
        </w:rPr>
      </w:pPr>
    </w:p>
    <w:p w14:paraId="18C0A6CB" w14:textId="77777777" w:rsidR="00AA649A" w:rsidRPr="00E97849" w:rsidRDefault="00E54BAD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lastRenderedPageBreak/>
        <w:t xml:space="preserve">Los investigadores trabajarán con los datos en un entorno informático seguro. Un entorno informático seguro es una ubicación virtual segura y privada en la nube. Antes de que cualquier información salga del entorno informático seguro, será comprobada por el Gobierno. </w:t>
      </w:r>
    </w:p>
    <w:p w14:paraId="31CB87AC" w14:textId="77777777" w:rsidR="00AA649A" w:rsidRPr="00E97849" w:rsidRDefault="00E54BAD" w:rsidP="00785E9E">
      <w:pPr>
        <w:pStyle w:val="Heading2"/>
        <w:keepNext/>
        <w:rPr>
          <w:rFonts w:cs="Segoe UI"/>
          <w:lang w:val="es-MX"/>
        </w:rPr>
      </w:pPr>
      <w:r w:rsidRPr="00E97849">
        <w:rPr>
          <w:rFonts w:cs="Segoe UI"/>
          <w:lang w:val="es"/>
        </w:rPr>
        <w:t>Informar al Consejo</w:t>
      </w:r>
    </w:p>
    <w:p w14:paraId="6820A7BA" w14:textId="77777777" w:rsidR="00AA649A" w:rsidRPr="00E97849" w:rsidRDefault="00E54BAD" w:rsidP="00785E9E">
      <w:pPr>
        <w:keepNext/>
        <w:spacing w:before="120" w:after="240"/>
        <w:rPr>
          <w:rFonts w:asciiTheme="minorHAnsi" w:hAnsiTheme="minorHAnsi" w:cs="Segoe UI"/>
          <w:sz w:val="24"/>
          <w:szCs w:val="28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>El Consejo recibirá informes periódicos sobre el uso del Activo Nacional de Datos sobre Discapacidad. Los informes incluirán una lista de:</w:t>
      </w:r>
    </w:p>
    <w:p w14:paraId="47CF6708" w14:textId="77777777" w:rsidR="00AA649A" w:rsidRPr="00E97849" w:rsidRDefault="00E54BAD" w:rsidP="00785E9E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>proyectos aprobados o no aprobados,</w:t>
      </w:r>
    </w:p>
    <w:p w14:paraId="7AB07D49" w14:textId="77777777" w:rsidR="00AA649A" w:rsidRPr="00E97849" w:rsidRDefault="00E54BAD" w:rsidP="00785E9E">
      <w:pPr>
        <w:pStyle w:val="ListParagraph"/>
        <w:numPr>
          <w:ilvl w:val="0"/>
          <w:numId w:val="12"/>
        </w:numPr>
        <w:spacing w:before="120" w:after="120"/>
        <w:contextualSpacing w:val="0"/>
        <w:rPr>
          <w:rFonts w:asciiTheme="minorHAnsi" w:hAnsiTheme="minorHAnsi" w:cs="Segoe UI"/>
          <w:sz w:val="24"/>
          <w:szCs w:val="28"/>
          <w:lang w:val="es-MX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>recomendaciones del Panel de Supervisión Ética basado en la Discapacidad y</w:t>
      </w:r>
    </w:p>
    <w:p w14:paraId="5FC3627D" w14:textId="77777777" w:rsidR="00AA649A" w:rsidRPr="00E97849" w:rsidRDefault="00E54BAD" w:rsidP="00785E9E">
      <w:pPr>
        <w:pStyle w:val="ListParagraph"/>
        <w:numPr>
          <w:ilvl w:val="0"/>
          <w:numId w:val="12"/>
        </w:numPr>
        <w:spacing w:before="120" w:after="240"/>
        <w:ind w:left="714" w:hanging="357"/>
        <w:contextualSpacing w:val="0"/>
        <w:rPr>
          <w:rFonts w:asciiTheme="minorHAnsi" w:hAnsiTheme="minorHAnsi" w:cs="Segoe UI"/>
          <w:sz w:val="24"/>
          <w:szCs w:val="28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>resultados de investigación publicados.</w:t>
      </w:r>
    </w:p>
    <w:p w14:paraId="65A630BF" w14:textId="77777777" w:rsidR="00AA649A" w:rsidRPr="00E97849" w:rsidRDefault="00E54BAD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>También se informará al Consejo sobre cualquier uso indebido de datos, cómo se abordó y qué se hizo para evitar que vuelva a ocurrir.</w:t>
      </w:r>
    </w:p>
    <w:p w14:paraId="33A8F956" w14:textId="77777777" w:rsidR="00823619" w:rsidRPr="00E97849" w:rsidRDefault="00E54BAD" w:rsidP="00785E9E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 xml:space="preserve">La información sobre los proyectos aprobados y los enlaces a las investigaciones accesibles se publicarán en el </w:t>
      </w:r>
      <w:hyperlink r:id="rId15" w:history="1">
        <w:r w:rsidRPr="00E97849">
          <w:rPr>
            <w:rFonts w:asciiTheme="minorHAnsi" w:hAnsiTheme="minorHAnsi" w:cs="Segoe UI"/>
            <w:sz w:val="24"/>
            <w:szCs w:val="28"/>
            <w:lang w:val="es"/>
          </w:rPr>
          <w:t>sitio web del Activo Nacional de Datos sobre Discapacidad</w:t>
        </w:r>
      </w:hyperlink>
      <w:r w:rsidRPr="00E97849">
        <w:rPr>
          <w:rFonts w:asciiTheme="minorHAnsi" w:hAnsiTheme="minorHAnsi" w:cs="Segoe UI"/>
          <w:sz w:val="24"/>
          <w:szCs w:val="28"/>
          <w:lang w:val="es"/>
        </w:rPr>
        <w:t>.</w:t>
      </w:r>
    </w:p>
    <w:p w14:paraId="74722BEF" w14:textId="6726205C" w:rsidR="0039608A" w:rsidRPr="00E97849" w:rsidRDefault="00E54BAD" w:rsidP="000B2F3C">
      <w:pPr>
        <w:spacing w:before="120" w:after="240"/>
        <w:rPr>
          <w:rFonts w:asciiTheme="minorHAnsi" w:hAnsiTheme="minorHAnsi" w:cs="Segoe UI"/>
          <w:sz w:val="24"/>
          <w:szCs w:val="28"/>
          <w:lang w:val="es-MX"/>
        </w:rPr>
      </w:pPr>
      <w:r w:rsidRPr="00E97849">
        <w:rPr>
          <w:rFonts w:asciiTheme="minorHAnsi" w:hAnsiTheme="minorHAnsi" w:cs="Segoe UI"/>
          <w:sz w:val="24"/>
          <w:szCs w:val="28"/>
          <w:lang w:val="es"/>
        </w:rPr>
        <w:t xml:space="preserve">Puede encontrar más información sobre el Activo Nacional de Datos sobre Discapacidad en </w:t>
      </w:r>
      <w:hyperlink r:id="rId16" w:tgtFrame="_blank" w:history="1">
        <w:r w:rsidRPr="00E97849">
          <w:rPr>
            <w:rStyle w:val="Hyperlink"/>
            <w:rFonts w:asciiTheme="minorHAnsi" w:hAnsiTheme="minorHAnsi" w:cs="Segoe UI"/>
            <w:b/>
            <w:bCs/>
            <w:sz w:val="24"/>
            <w:szCs w:val="28"/>
            <w:lang w:val="es"/>
          </w:rPr>
          <w:t>www.ndda.gov.au</w:t>
        </w:r>
      </w:hyperlink>
      <w:r w:rsidRPr="00E97849">
        <w:rPr>
          <w:rFonts w:asciiTheme="minorHAnsi" w:hAnsiTheme="minorHAnsi" w:cs="Segoe UI"/>
          <w:sz w:val="24"/>
          <w:szCs w:val="28"/>
          <w:lang w:val="es"/>
        </w:rPr>
        <w:t xml:space="preserve"> o enviando un correo electrónico a </w:t>
      </w:r>
      <w:hyperlink r:id="rId17" w:tgtFrame="_blank" w:history="1">
        <w:r w:rsidRPr="00E97849">
          <w:rPr>
            <w:rStyle w:val="Hyperlink"/>
            <w:rFonts w:asciiTheme="minorHAnsi" w:hAnsiTheme="minorHAnsi" w:cs="Segoe UI"/>
            <w:b/>
            <w:bCs/>
            <w:sz w:val="24"/>
            <w:szCs w:val="28"/>
            <w:lang w:val="es"/>
          </w:rPr>
          <w:t>NDDA@dss.gov.au</w:t>
        </w:r>
      </w:hyperlink>
      <w:r w:rsidR="001D2152" w:rsidRPr="00E97849">
        <w:rPr>
          <w:rFonts w:asciiTheme="minorHAnsi" w:hAnsiTheme="minorHAnsi" w:cs="Segoe UI"/>
          <w:sz w:val="24"/>
          <w:szCs w:val="28"/>
          <w:lang w:val="es"/>
        </w:rPr>
        <w:t>.</w:t>
      </w:r>
    </w:p>
    <w:sectPr w:rsidR="0039608A" w:rsidRPr="00E97849" w:rsidSect="00122C2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522" w:right="1304" w:bottom="1440" w:left="1361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E1103" w14:textId="77777777" w:rsidR="00CB33C6" w:rsidRDefault="00CB33C6">
      <w:pPr>
        <w:spacing w:before="0" w:after="0" w:line="240" w:lineRule="auto"/>
      </w:pPr>
      <w:r>
        <w:separator/>
      </w:r>
    </w:p>
  </w:endnote>
  <w:endnote w:type="continuationSeparator" w:id="0">
    <w:p w14:paraId="41913B69" w14:textId="77777777" w:rsidR="00CB33C6" w:rsidRDefault="00CB33C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3A4CE74-555B-4963-B644-ADC1C875B3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DF6ABB0-949E-4729-96FF-F4993C69DD9A}"/>
    <w:embedBold r:id="rId3" w:fontKey="{1E04DC3B-C19E-4019-A082-D42C270FC0A3}"/>
    <w:embedItalic r:id="rId4" w:fontKey="{85CECC01-6E54-4FD9-9D43-527FB15CB189}"/>
    <w:embedBoldItalic r:id="rId5" w:fontKey="{41186C83-EDCB-416F-945B-9B1C1CF347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6E77AEB7-CDA0-4C41-81CC-2C8DC18D3C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F9F6F479-0AC1-482B-891D-54EBCAA97DC0}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  <w:embedRegular r:id="rId8" w:fontKey="{0F135DC3-27C7-482B-82E2-0F7DBEE83282}"/>
    <w:embedBold r:id="rId9" w:fontKey="{23C8F55D-05C2-4ECA-9F60-9E4523134EB4}"/>
    <w:embedItalic r:id="rId10" w:fontKey="{166CE5BB-C885-4BB2-91B0-B1103313D380}"/>
    <w:embedBoldItalic r:id="rId11" w:fontKey="{97BA1B49-0D8C-420A-B00D-5BDD16C6737C}"/>
  </w:font>
  <w:font w:name="Montserrat SemiBold">
    <w:charset w:val="00"/>
    <w:family w:val="auto"/>
    <w:pitch w:val="variable"/>
    <w:sig w:usb0="2000020F" w:usb1="00000003" w:usb2="00000000" w:usb3="00000000" w:csb0="00000197" w:csb1="00000000"/>
    <w:embedRegular r:id="rId12" w:fontKey="{2269C840-E499-4534-9538-5B5799EEA87E}"/>
    <w:embedItalic r:id="rId13" w:fontKey="{6E6FB575-9DA4-4DF4-940E-90233FE22D4B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4" w:fontKey="{CC7A685D-3EA7-4DA3-A1E6-54EC9CDC3048}"/>
    <w:embedItalic r:id="rId15" w:fontKey="{9A7DE60B-714A-4C00-8FBD-FF7CE60FDBC1}"/>
    <w:embedBoldItalic r:id="rId16" w:fontKey="{7CD6D4FB-1D49-4182-98AA-B5A3ABEAC7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7" w:fontKey="{E8A91EBB-4187-4AFB-BFBA-FE5DFE1215B9}"/>
    <w:embedBold r:id="rId18" w:fontKey="{C8F23BFB-7323-4BEE-8E85-103E87594CE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062D4" w14:textId="77777777" w:rsidR="00097183" w:rsidRDefault="000971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3309C" w14:textId="58740406" w:rsidR="00666A57" w:rsidRPr="00A77ABC" w:rsidRDefault="00E54BAD" w:rsidP="00E837FF">
    <w:pPr>
      <w:pStyle w:val="Footer"/>
      <w:tabs>
        <w:tab w:val="clear" w:pos="4513"/>
        <w:tab w:val="left" w:pos="4243"/>
        <w:tab w:val="left" w:pos="4819"/>
      </w:tabs>
      <w:rPr>
        <w:rFonts w:asciiTheme="minorHAnsi" w:hAnsiTheme="minorHAnsi" w:cs="Segoe UI"/>
        <w:sz w:val="20"/>
        <w:szCs w:val="20"/>
        <w:lang w:val="es-MX"/>
      </w:rPr>
    </w:pPr>
    <w:r w:rsidRPr="00A77ABC">
      <w:rPr>
        <w:rFonts w:asciiTheme="minorHAnsi" w:hAnsiTheme="minorHAnsi" w:cs="Segoe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32869AE" wp14:editId="506B1A37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703611762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106C2BC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32869A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238.45pt;margin-top:801.35pt;width:119pt;height:24.95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zmH+QEAAPEDAAAOAAAAZHJzL2Uyb0RvYy54bWysU8Fu2zAMvQ/YPwi6N7YbJCiMOEXaIrsE&#10;bYG06FmRpdiAJGqSEjv7+lGykxTdTsMuNCVSj+Tj8+K+14ochfMtmIoWk5wSYTjUrdlX9P1tfXNH&#10;iQ/M1EyBERU9CU/vl9+/LTpbiltoQNXCEQQxvuxsRZsQbJllnjdCMz8BKwwGJTjNAh7dPqsd6xBd&#10;q+w2z+dZB662DrjwHm+fhiBdJnwpBQ8vUnoRiKoo9haSdcnuos2WC1buHbNNy8c22D90oVlrsOgF&#10;6okFRg6u/QNKt9yBBxkmHHQGUrZcpBlwmiL/Ms22YVakWZAcby80+f8Hy5+PW/vqSOgfoMcFRkI6&#10;60uPl3GeXjodv9gpwThSeLrQJvpAeHw0K4ppjiGOsWkxv5vPIkx2fW2dDz8EaBKdijpcS2KLHTc+&#10;DKnnlFjMwLpVKq1GGdJVdD6d5enBJYLgymCNa6/RC/2uJ239aY4d1Cccz8GweW/5usUeNsyHV+Zw&#10;1dg2yje8oJEKsBaMHiUNuF9/u4/5uAGMUtKhdCrqfx6YE5SYg34EVFqBorc8uYjvgjq70oH+QMWu&#10;IgKGmOGIU9Fwdh/DIE5UPBerVUpCpVgWNmZreYSODEW23voP5uxIacBlPMNZMKz8wuyQO/I1cDIe&#10;UFdpVeM/EIX7+Zyyrn/q8jcAAAD//wMAUEsDBBQABgAIAAAAIQD6Dxa34wAAAA0BAAAPAAAAZHJz&#10;L2Rvd25yZXYueG1sTI/BTsMwEETvSPyDtUjcqNOoTUqIU1WRKiQEh5ZeuG3ibRIR2yF228DXsz3B&#10;cWeeZmfy9WR6cabRd84qmM8iEGRrpzvbKDi8bx9WIHxAq7F3lhR8k4d1cXuTY6bdxe7ovA+N4BDr&#10;M1TQhjBkUvq6JYN+5gay7B3daDDwOTZSj3jhcNPLOIoSabCz/KHFgcqW6s/9ySh4KbdvuKtis/rp&#10;y+fX42b4Onwslbq/mzZPIAJN4Q+Ga32uDgV3qtzJai96BYs0eWSUjSSKUxCMpPMFS9VVWsYJyCKX&#10;/1cUvwAAAP//AwBQSwECLQAUAAYACAAAACEAtoM4kv4AAADhAQAAEwAAAAAAAAAAAAAAAAAAAAAA&#10;W0NvbnRlbnRfVHlwZXNdLnhtbFBLAQItABQABgAIAAAAIQA4/SH/1gAAAJQBAAALAAAAAAAAAAAA&#10;AAAAAC8BAABfcmVscy8ucmVsc1BLAQItABQABgAIAAAAIQDJmzmH+QEAAPEDAAAOAAAAAAAAAAAA&#10;AAAAAC4CAABkcnMvZTJvRG9jLnhtbFBLAQItABQABgAIAAAAIQD6Dxa34wAAAA0BAAAPAAAAAAAA&#10;AAAAAAAAAFMEAABkcnMvZG93bnJldi54bWxQSwUGAAAAAAQABADzAAAAYwUAAAAA&#10;" filled="f" stroked="f" strokeweight=".5pt">
              <v:textbox>
                <w:txbxContent>
                  <w:p w14:paraId="6106C2BC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611DDE" w:rsidRPr="00A77ABC">
      <w:rPr>
        <w:rFonts w:asciiTheme="minorHAnsi" w:hAnsiTheme="minorHAnsi" w:cs="Segoe UI"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7D9A04C" wp14:editId="32E7682A">
          <wp:simplePos x="0" y="0"/>
          <wp:positionH relativeFrom="page">
            <wp:posOffset>-155575</wp:posOffset>
          </wp:positionH>
          <wp:positionV relativeFrom="page">
            <wp:posOffset>10507980</wp:posOffset>
          </wp:positionV>
          <wp:extent cx="7807960" cy="185420"/>
          <wp:effectExtent l="0" t="0" r="2540" b="5080"/>
          <wp:wrapNone/>
          <wp:docPr id="1634691502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9464084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proofErr w:type="spellStart"/>
    <w:r w:rsidR="00A77ABC" w:rsidRPr="00A77ABC">
      <w:rPr>
        <w:rFonts w:asciiTheme="minorHAnsi" w:hAnsiTheme="minorHAnsi" w:cs="Segoe UI"/>
        <w:sz w:val="20"/>
        <w:szCs w:val="20"/>
        <w:lang w:val="es-MX"/>
      </w:rPr>
      <w:t>Spanish</w:t>
    </w:r>
    <w:proofErr w:type="spellEnd"/>
    <w:r w:rsidR="00A77ABC" w:rsidRPr="00A77ABC">
      <w:rPr>
        <w:rFonts w:asciiTheme="minorHAnsi" w:hAnsiTheme="minorHAnsi" w:cs="Segoe UI"/>
        <w:sz w:val="20"/>
        <w:szCs w:val="20"/>
        <w:lang w:val="es-MX"/>
      </w:rPr>
      <w:t xml:space="preserve"> | </w:t>
    </w:r>
    <w:proofErr w:type="gramStart"/>
    <w:r w:rsidR="00A77ABC" w:rsidRPr="00A77ABC">
      <w:rPr>
        <w:rFonts w:asciiTheme="minorHAnsi" w:hAnsiTheme="minorHAnsi" w:cs="Segoe UI"/>
        <w:sz w:val="20"/>
        <w:szCs w:val="20"/>
        <w:lang w:val="es-MX"/>
      </w:rPr>
      <w:t>Español</w:t>
    </w:r>
    <w:proofErr w:type="gramEnd"/>
    <w:r w:rsidR="00A77ABC" w:rsidRPr="00A77ABC">
      <w:rPr>
        <w:rFonts w:asciiTheme="minorHAnsi" w:hAnsiTheme="minorHAnsi" w:cs="Segoe UI"/>
        <w:sz w:val="20"/>
        <w:szCs w:val="20"/>
        <w:lang w:val="es-MX"/>
      </w:rPr>
      <w:tab/>
    </w:r>
    <w:r w:rsidR="00A77ABC" w:rsidRPr="00A77ABC">
      <w:rPr>
        <w:rFonts w:asciiTheme="minorHAnsi" w:hAnsiTheme="minorHAnsi" w:cs="Segoe UI"/>
        <w:sz w:val="20"/>
        <w:szCs w:val="20"/>
        <w:lang w:val="es-MX"/>
      </w:rPr>
      <w:tab/>
    </w:r>
    <w:r w:rsidR="00E16768" w:rsidRPr="00A77ABC">
      <w:rPr>
        <w:rFonts w:asciiTheme="minorHAnsi" w:hAnsiTheme="minorHAnsi" w:cs="Segoe UI"/>
        <w:sz w:val="20"/>
        <w:szCs w:val="20"/>
        <w:lang w:val="es"/>
      </w:rPr>
      <w:tab/>
    </w:r>
    <w:r w:rsidR="00E16768" w:rsidRPr="00A77ABC">
      <w:rPr>
        <w:rFonts w:asciiTheme="minorHAnsi" w:hAnsiTheme="minorHAnsi" w:cs="Segoe UI"/>
        <w:sz w:val="20"/>
        <w:szCs w:val="20"/>
      </w:rPr>
      <w:fldChar w:fldCharType="begin"/>
    </w:r>
    <w:r w:rsidR="00E16768" w:rsidRPr="00A77ABC">
      <w:rPr>
        <w:rFonts w:asciiTheme="minorHAnsi" w:hAnsiTheme="minorHAnsi" w:cs="Segoe UI"/>
        <w:sz w:val="20"/>
        <w:szCs w:val="20"/>
        <w:lang w:val="es"/>
      </w:rPr>
      <w:instrText xml:space="preserve"> PAGE   \* MERGEFORMAT </w:instrText>
    </w:r>
    <w:r w:rsidR="00E16768" w:rsidRPr="00A77ABC">
      <w:rPr>
        <w:rFonts w:asciiTheme="minorHAnsi" w:hAnsiTheme="minorHAnsi" w:cs="Segoe UI"/>
        <w:sz w:val="20"/>
        <w:szCs w:val="20"/>
      </w:rPr>
      <w:fldChar w:fldCharType="separate"/>
    </w:r>
    <w:r w:rsidR="00E16768" w:rsidRPr="00A77ABC">
      <w:rPr>
        <w:rFonts w:asciiTheme="minorHAnsi" w:hAnsiTheme="minorHAnsi" w:cs="Segoe UI"/>
        <w:sz w:val="20"/>
        <w:szCs w:val="20"/>
        <w:lang w:val="es"/>
      </w:rPr>
      <w:t>2</w:t>
    </w:r>
    <w:r w:rsidR="00E16768" w:rsidRPr="00A77ABC">
      <w:rPr>
        <w:rFonts w:asciiTheme="minorHAnsi" w:hAnsiTheme="minorHAnsi" w:cs="Segoe UI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2018E5" w14:textId="40C4D534" w:rsidR="001429E3" w:rsidRPr="00A77ABC" w:rsidRDefault="00E54BAD" w:rsidP="00E837FF">
    <w:pPr>
      <w:pStyle w:val="Footer"/>
      <w:tabs>
        <w:tab w:val="clear" w:pos="4513"/>
        <w:tab w:val="left" w:pos="4224"/>
      </w:tabs>
      <w:rPr>
        <w:rFonts w:asciiTheme="minorHAnsi" w:hAnsiTheme="minorHAnsi"/>
        <w:sz w:val="20"/>
        <w:szCs w:val="20"/>
        <w:lang w:val="es-MX"/>
      </w:rPr>
    </w:pPr>
    <w:r w:rsidRPr="00A77ABC">
      <w:rPr>
        <w:rFonts w:asciiTheme="minorHAnsi" w:hAnsiTheme="minorHAnsi"/>
        <w:noProof/>
        <w:sz w:val="20"/>
        <w:szCs w:val="20"/>
      </w:rPr>
      <w:drawing>
        <wp:anchor distT="0" distB="0" distL="114300" distR="114300" simplePos="0" relativeHeight="251658240" behindDoc="0" locked="0" layoutInCell="1" allowOverlap="1" wp14:anchorId="7293E3F4" wp14:editId="2E9CF988">
          <wp:simplePos x="0" y="0"/>
          <wp:positionH relativeFrom="margin">
            <wp:posOffset>-1023620</wp:posOffset>
          </wp:positionH>
          <wp:positionV relativeFrom="page">
            <wp:align>bottom</wp:align>
          </wp:positionV>
          <wp:extent cx="7807960" cy="185420"/>
          <wp:effectExtent l="0" t="0" r="2540" b="5080"/>
          <wp:wrapNone/>
          <wp:docPr id="1470217065" name="Graphic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8925839" name="Graphic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807960" cy="18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3BEC" w:rsidRPr="00A77ABC">
      <w:rPr>
        <w:rFonts w:asciiTheme="minorHAnsi" w:hAnsiTheme="minorHAns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1DB3D7" wp14:editId="29892C5A">
              <wp:simplePos x="0" y="0"/>
              <wp:positionH relativeFrom="page">
                <wp:posOffset>3028208</wp:posOffset>
              </wp:positionH>
              <wp:positionV relativeFrom="page">
                <wp:posOffset>10177153</wp:posOffset>
              </wp:positionV>
              <wp:extent cx="1511300" cy="316865"/>
              <wp:effectExtent l="0" t="0" r="0" b="6985"/>
              <wp:wrapNone/>
              <wp:docPr id="1517113241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423863" w14:textId="77777777" w:rsidR="00E23BEC" w:rsidRDefault="00E23BEC" w:rsidP="00E23BE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571DB3D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&quot;&quot;" style="position:absolute;margin-left:238.45pt;margin-top:801.35pt;width:119pt;height:24.9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/TD+wEAAPEDAAAOAAAAZHJzL2Uyb0RvYy54bWysU8Fu2zAMvQ/YPwi6L7YTJCiMOEXWIrsE&#10;bYF06FmRpdiAJGqSEjv7+lGykwzdTkUvNCVSj+Tj8/K+14qchPMtmIoWk5wSYTjUrTlU9Ofr5tsd&#10;JT4wUzMFRlT0LDy9X339suxsKabQgKqFIwhifNnZijYh2DLLPG+EZn4CVhgMSnCaBTy6Q1Y71iG6&#10;Vtk0zxdZB662DrjwHm8fhyBdJXwpBQ/PUnoRiKoo9haSdcnuo81WS1YeHLNNy8c22Ae60Kw1WPQK&#10;9cgCI0fX/gOlW+7AgwwTDjoDKVsu0gw4TZG/m2bXMCvSLEiOt1ea/OfB8qfTzr44Evrv0OMCIyGd&#10;9aXHyzhPL52OX+yUYBwpPF9pE30gPD6aF8UsxxDH2KxY3C3mESa7vbbOhx8CNIlORR2uJbHFTlsf&#10;htRLSixmYNMqlVajDOkqupjN8/TgGkFwZbDGrdfohX7fk7au6PQyxx7qM47nYNi8t3zTYg9b5sML&#10;c7hqbBvlG57RSAVYC0aPkgbc7//dx3zcAEYp6VA6FfW/jswJSsxRPwAqrUDRW55cxHdBXVzpQL+h&#10;YtcRAUPMcMSpaLi4D2EQJyqei/U6JaFSLAtbs7M8QkeGIluv/RtzdqQ04DKe4CIYVr5jdsgd+Ro4&#10;GQ+oq7Sq8R+Iwv37nLJuf+rqDwAAAP//AwBQSwMEFAAGAAgAAAAhAPoPFrfjAAAADQEAAA8AAABk&#10;cnMvZG93bnJldi54bWxMj8FOwzAQRO9I/IO1SNyo06hNSohTVZEqJASHll64beJtEhHbIXbbwNez&#10;PcFxZ55mZ/L1ZHpxptF3ziqYzyIQZGunO9soOLxvH1YgfECrsXeWFHyTh3Vxe5Njpt3F7ui8D43g&#10;EOszVNCGMGRS+rolg37mBrLsHd1oMPA5NlKPeOFw08s4ihJpsLP8ocWBypbqz/3JKHgpt2+4q2Kz&#10;+unL59fjZvg6fCyVur+bNk8gAk3hD4Zrfa4OBXeq3MlqL3oFizR5ZJSNJIpTEIyk8wVL1VVaxgnI&#10;Ipf/VxS/AAAA//8DAFBLAQItABQABgAIAAAAIQC2gziS/gAAAOEBAAATAAAAAAAAAAAAAAAAAAAA&#10;AABbQ29udGVudF9UeXBlc10ueG1sUEsBAi0AFAAGAAgAAAAhADj9If/WAAAAlAEAAAsAAAAAAAAA&#10;AAAAAAAALwEAAF9yZWxzLy5yZWxzUEsBAi0AFAAGAAgAAAAhAPVD9MP7AQAA8QMAAA4AAAAAAAAA&#10;AAAAAAAALgIAAGRycy9lMm9Eb2MueG1sUEsBAi0AFAAGAAgAAAAhAPoPFrfjAAAADQEAAA8AAAAA&#10;AAAAAAAAAAAAVQQAAGRycy9kb3ducmV2LnhtbFBLBQYAAAAABAAEAPMAAABlBQAAAAA=&#10;" filled="f" stroked="f" strokeweight=".5pt">
              <v:textbox>
                <w:txbxContent>
                  <w:p w14:paraId="7E423863" w14:textId="77777777" w:rsidR="00E23BEC" w:rsidRDefault="00E23BEC" w:rsidP="00E23BEC">
                    <w:pPr>
                      <w:jc w:val="center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proofErr w:type="spellStart"/>
    <w:r w:rsidR="00A77ABC" w:rsidRPr="00A77ABC">
      <w:rPr>
        <w:rFonts w:asciiTheme="minorHAnsi" w:eastAsiaTheme="majorEastAsia" w:hAnsiTheme="minorHAnsi" w:cs="Segoe UI"/>
        <w:bCs/>
        <w:sz w:val="20"/>
        <w:szCs w:val="20"/>
        <w:lang w:val="es-MX"/>
      </w:rPr>
      <w:t>Spanish</w:t>
    </w:r>
    <w:proofErr w:type="spellEnd"/>
    <w:r w:rsidR="00A77ABC" w:rsidRPr="00A77ABC">
      <w:rPr>
        <w:rFonts w:asciiTheme="minorHAnsi" w:eastAsiaTheme="majorEastAsia" w:hAnsiTheme="minorHAnsi" w:cs="Segoe UI"/>
        <w:bCs/>
        <w:sz w:val="20"/>
        <w:szCs w:val="20"/>
        <w:lang w:val="es-MX"/>
      </w:rPr>
      <w:t xml:space="preserve"> | Español</w:t>
    </w:r>
    <w:r w:rsidR="00AF00AB" w:rsidRPr="00A77ABC">
      <w:rPr>
        <w:rFonts w:asciiTheme="minorHAnsi" w:hAnsiTheme="minorHAnsi"/>
        <w:sz w:val="20"/>
        <w:szCs w:val="20"/>
        <w:lang w:val="es"/>
      </w:rPr>
      <w:tab/>
    </w:r>
    <w:r w:rsidR="00A77ABC" w:rsidRPr="00A77ABC">
      <w:rPr>
        <w:rFonts w:asciiTheme="minorHAnsi" w:hAnsiTheme="minorHAnsi"/>
        <w:sz w:val="20"/>
        <w:szCs w:val="20"/>
        <w:lang w:val="es"/>
      </w:rPr>
      <w:tab/>
    </w:r>
    <w:r w:rsidR="00AF00AB" w:rsidRPr="00A77ABC">
      <w:rPr>
        <w:rFonts w:asciiTheme="minorHAnsi" w:hAnsiTheme="minorHAnsi"/>
        <w:sz w:val="20"/>
        <w:szCs w:val="20"/>
      </w:rPr>
      <w:fldChar w:fldCharType="begin"/>
    </w:r>
    <w:r w:rsidR="00AF00AB" w:rsidRPr="00A77ABC">
      <w:rPr>
        <w:rFonts w:asciiTheme="minorHAnsi" w:hAnsiTheme="minorHAnsi"/>
        <w:sz w:val="20"/>
        <w:szCs w:val="20"/>
        <w:lang w:val="es"/>
      </w:rPr>
      <w:instrText xml:space="preserve"> PAGE   \* MERGEFORMAT </w:instrText>
    </w:r>
    <w:r w:rsidR="00AF00AB" w:rsidRPr="00A77ABC">
      <w:rPr>
        <w:rFonts w:asciiTheme="minorHAnsi" w:hAnsiTheme="minorHAnsi"/>
        <w:sz w:val="20"/>
        <w:szCs w:val="20"/>
      </w:rPr>
      <w:fldChar w:fldCharType="separate"/>
    </w:r>
    <w:r w:rsidR="00AF00AB" w:rsidRPr="00A77ABC">
      <w:rPr>
        <w:rFonts w:asciiTheme="minorHAnsi" w:hAnsiTheme="minorHAnsi"/>
        <w:sz w:val="20"/>
        <w:szCs w:val="20"/>
        <w:lang w:val="es"/>
      </w:rPr>
      <w:t>1</w:t>
    </w:r>
    <w:r w:rsidR="00AF00AB" w:rsidRPr="00A77ABC">
      <w:rPr>
        <w:rFonts w:asciiTheme="minorHAnsi" w:hAnsiTheme="min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9E61D" w14:textId="77777777" w:rsidR="00CB33C6" w:rsidRDefault="00CB33C6">
      <w:pPr>
        <w:spacing w:before="0" w:after="0" w:line="240" w:lineRule="auto"/>
      </w:pPr>
      <w:r>
        <w:separator/>
      </w:r>
    </w:p>
  </w:footnote>
  <w:footnote w:type="continuationSeparator" w:id="0">
    <w:p w14:paraId="399A3F44" w14:textId="77777777" w:rsidR="00CB33C6" w:rsidRDefault="00CB33C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EB7EC" w14:textId="77777777" w:rsidR="00097183" w:rsidRDefault="0009718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A7FD3B" w14:textId="77777777" w:rsidR="001255B8" w:rsidRDefault="00E54BAD" w:rsidP="001255B8">
    <w:pPr>
      <w:pStyle w:val="Header"/>
      <w:spacing w:before="240" w:after="360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8CFF7C" wp14:editId="5C31ED2B">
              <wp:simplePos x="0" y="0"/>
              <wp:positionH relativeFrom="margin">
                <wp:posOffset>2175848</wp:posOffset>
              </wp:positionH>
              <wp:positionV relativeFrom="page">
                <wp:posOffset>225631</wp:posOffset>
              </wp:positionV>
              <wp:extent cx="1511300" cy="316865"/>
              <wp:effectExtent l="0" t="0" r="0" b="6985"/>
              <wp:wrapNone/>
              <wp:docPr id="440565515" name="Text Box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11300" cy="3168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393F9F" w14:textId="77777777" w:rsidR="00DE6CDC" w:rsidRDefault="00DE6CDC" w:rsidP="00DE6CDC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type w14:anchorId="208CFF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left:0;text-align:left;margin-left:171.35pt;margin-top:17.75pt;width:119pt;height:24.9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sBi9QEAAOoDAAAOAAAAZHJzL2Uyb0RvYy54bWysU8Fu2zAMvQ/YPwi6L7YbJCiCOEXWIrsE&#10;bYF06FmRpdiAJWqUEjv7+lGykwzdTsMuNCVSj+Tj8/KhNy07KfQN2JIXk5wzZSVUjT2U/Pvb5ss9&#10;Zz4IW4kWrCr5WXn+sPr8adm5hbqDGtpKISMQ6xedK3kdgltkmZe1MsJPwClLQQ1oRKAjHrIKRUfo&#10;ps3u8nyedYCVQ5DKe7p9GoJ8lfC1VjK8aO1VYG3JqbeQLCa7jzZbLcXigMLVjRzbEP/QhRGNpaJX&#10;qCcRBDti8weUaSSCBx0mEkwGWjdSpRlomiL/MM2uFk6lWYgc7640+f8HK59PO/eKLPRfoacFRkI6&#10;5xeeLuM8vUYTv9QpozhReL7SpvrAZHw0K4ppTiFJsWkxv5/PIkx2e+3Qh28KDItOyZHWktgSp60P&#10;Q+olJRazsGnaNq2mtawr+Xw6y9ODa4TAW0s1br1GL/T7fhxgD9WZ5kIYVu6d3DRUfCt8eBVIO6Z+&#10;SbfhhYxugYrA6HFWA/78233MJ+opyllHmim5/3EUqDizR/MIJLGC1O5kcgkfQ3txNYJ5J6muIwKF&#10;hJWEU/JwcR/DoEqSulTrdUoiiTgRtnbnZISO1ESa3vp3gW7kMtAWnuGiFLH4QOmQOxI1cDIeSFBp&#10;R6P4o2J/P6es2y+6+gUAAP//AwBQSwMEFAAGAAgAAAAhABySCB3gAAAACQEAAA8AAABkcnMvZG93&#10;bnJldi54bWxMj01PwzAMhu9I/IfISNxYSlmhKk2nqdKEhOCwsQu3tPHaisQpTbYVfj3mBDd/PHr9&#10;uFzNzooTTmHwpOB2kYBAar0ZqFOwf9vc5CBC1GS09YQKvjDAqrq8KHVh/Jm2eNrFTnAIhUIr6GMc&#10;CylD26PTYeFHJN4d/OR05HbqpJn0mcOdlWmS3EunB+ILvR6x7rH92B2dgud686q3Teryb1s/vRzW&#10;4+f+PVPq+mpeP4KIOMc/GH71WR0qdmr8kUwQVsHdMn1glIssA8FAlic8aBTk2RJkVcr/H1Q/AAAA&#10;//8DAFBLAQItABQABgAIAAAAIQC2gziS/gAAAOEBAAATAAAAAAAAAAAAAAAAAAAAAABbQ29udGVu&#10;dF9UeXBlc10ueG1sUEsBAi0AFAAGAAgAAAAhADj9If/WAAAAlAEAAAsAAAAAAAAAAAAAAAAALwEA&#10;AF9yZWxzLy5yZWxzUEsBAi0AFAAGAAgAAAAhAOJOwGL1AQAA6gMAAA4AAAAAAAAAAAAAAAAALgIA&#10;AGRycy9lMm9Eb2MueG1sUEsBAi0AFAAGAAgAAAAhABySCB3gAAAACQEAAA8AAAAAAAAAAAAAAAAA&#10;TwQAAGRycy9kb3ducmV2LnhtbFBLBQYAAAAABAAEAPMAAABcBQAAAAA=&#10;" filled="f" stroked="f" strokeweight=".5pt">
              <v:textbox>
                <w:txbxContent>
                  <w:p w14:paraId="72393F9F" w14:textId="77777777" w:rsidR="00DE6CDC" w:rsidRDefault="00DE6CDC" w:rsidP="00DE6CDC">
                    <w:pPr>
                      <w:jc w:val="center"/>
                    </w:pPr>
                  </w:p>
                </w:txbxContent>
              </v:textbox>
              <w10:wrap anchorx="margin" anchory="page"/>
            </v:shape>
          </w:pict>
        </mc:Fallback>
      </mc:AlternateContent>
    </w:r>
    <w:r w:rsidR="001255B8">
      <w:rPr>
        <w:noProof/>
      </w:rPr>
      <w:drawing>
        <wp:inline distT="0" distB="0" distL="0" distR="0" wp14:anchorId="02648283" wp14:editId="220D5EAB">
          <wp:extent cx="1872000" cy="713313"/>
          <wp:effectExtent l="0" t="0" r="0" b="0"/>
          <wp:docPr id="1556671504" name="Picture 1" descr="El logotipo del Activo Nacional de Datos sobre Discapacidad es una línea curva de colores conectada con puntos que simbolizan el vínculo entre las personas y los dat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6671504" name="Picture 1" descr="El logotipo del Activo Nacional de Datos sobre Discapacidad es una línea curva de colores conectada con puntos que simbolizan el vínculo entre las personas y los dat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72000" cy="7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46B02" w14:textId="77777777" w:rsidR="00E837FF" w:rsidRDefault="00E837FF" w:rsidP="00E837F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37DE"/>
    <w:multiLevelType w:val="hybridMultilevel"/>
    <w:tmpl w:val="07DE163C"/>
    <w:lvl w:ilvl="0" w:tplc="C1A2E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6602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88EBD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B27B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0E1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A1652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AA6C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F4C1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F0F0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11401"/>
    <w:multiLevelType w:val="hybridMultilevel"/>
    <w:tmpl w:val="5F7CA974"/>
    <w:lvl w:ilvl="0" w:tplc="8C482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24D4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7FC53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600F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FC27B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6CB2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465C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14CB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D482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5162D"/>
    <w:multiLevelType w:val="hybridMultilevel"/>
    <w:tmpl w:val="E23CD06E"/>
    <w:lvl w:ilvl="0" w:tplc="F830EF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96A1C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7A440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781D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D4A72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5E50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9075D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86D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CAE2E6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DA7F7A"/>
    <w:multiLevelType w:val="hybridMultilevel"/>
    <w:tmpl w:val="8B6069E8"/>
    <w:lvl w:ilvl="0" w:tplc="D8CEF0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3B038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5525E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6456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08AB2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D7CBA7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C456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3AB2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A381F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DE3A42"/>
    <w:multiLevelType w:val="hybridMultilevel"/>
    <w:tmpl w:val="56BCE68E"/>
    <w:lvl w:ilvl="0" w:tplc="926E07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D3E81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4E26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DA68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3216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7E4B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EE41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AC7F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76B2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282B7A"/>
    <w:multiLevelType w:val="hybridMultilevel"/>
    <w:tmpl w:val="5C56A606"/>
    <w:lvl w:ilvl="0" w:tplc="9D7AB8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8CE65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96DE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7E14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B6F3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98C9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FAC52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24BFC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BF282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C47CB8"/>
    <w:multiLevelType w:val="hybridMultilevel"/>
    <w:tmpl w:val="DD8026CE"/>
    <w:lvl w:ilvl="0" w:tplc="BEE253E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82C2E03C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990CCDE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A625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AF5CCCB2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A7E51F4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E8E82D4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5CDCF6C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9A401086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3654AD"/>
    <w:multiLevelType w:val="hybridMultilevel"/>
    <w:tmpl w:val="722C93DE"/>
    <w:lvl w:ilvl="0" w:tplc="86643B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3F6579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B291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8863C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F6BA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1AD6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D4AB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507D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9469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202481"/>
    <w:multiLevelType w:val="hybridMultilevel"/>
    <w:tmpl w:val="35B016A6"/>
    <w:lvl w:ilvl="0" w:tplc="E2BA87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184C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3A1EB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8404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2258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90BA7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0AEB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12D4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AE9E4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8E1EA1"/>
    <w:multiLevelType w:val="hybridMultilevel"/>
    <w:tmpl w:val="77F68B34"/>
    <w:lvl w:ilvl="0" w:tplc="99720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8037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72B3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FA4B3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54EDE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82272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0A89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1270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3485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3A2D0B"/>
    <w:multiLevelType w:val="hybridMultilevel"/>
    <w:tmpl w:val="86365046"/>
    <w:lvl w:ilvl="0" w:tplc="3D2E79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BEF9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7C6CD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90A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8C25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52AE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B8271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090D6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8ABA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135D9F"/>
    <w:multiLevelType w:val="multilevel"/>
    <w:tmpl w:val="BAA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90595989">
    <w:abstractNumId w:val="10"/>
  </w:num>
  <w:num w:numId="2" w16cid:durableId="1240097352">
    <w:abstractNumId w:val="6"/>
  </w:num>
  <w:num w:numId="3" w16cid:durableId="282005423">
    <w:abstractNumId w:val="7"/>
  </w:num>
  <w:num w:numId="4" w16cid:durableId="1995908419">
    <w:abstractNumId w:val="1"/>
  </w:num>
  <w:num w:numId="5" w16cid:durableId="1718821753">
    <w:abstractNumId w:val="3"/>
  </w:num>
  <w:num w:numId="6" w16cid:durableId="731470455">
    <w:abstractNumId w:val="8"/>
  </w:num>
  <w:num w:numId="7" w16cid:durableId="554238838">
    <w:abstractNumId w:val="5"/>
  </w:num>
  <w:num w:numId="8" w16cid:durableId="2080205071">
    <w:abstractNumId w:val="9"/>
  </w:num>
  <w:num w:numId="9" w16cid:durableId="1461731615">
    <w:abstractNumId w:val="0"/>
  </w:num>
  <w:num w:numId="10" w16cid:durableId="2061979679">
    <w:abstractNumId w:val="2"/>
  </w:num>
  <w:num w:numId="11" w16cid:durableId="847643760">
    <w:abstractNumId w:val="11"/>
  </w:num>
  <w:num w:numId="12" w16cid:durableId="5835650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7BF"/>
    <w:rsid w:val="00005633"/>
    <w:rsid w:val="00011C93"/>
    <w:rsid w:val="000162B1"/>
    <w:rsid w:val="00017FFB"/>
    <w:rsid w:val="0002640E"/>
    <w:rsid w:val="00027D27"/>
    <w:rsid w:val="00047980"/>
    <w:rsid w:val="00060AD1"/>
    <w:rsid w:val="00060C95"/>
    <w:rsid w:val="00067F08"/>
    <w:rsid w:val="00091880"/>
    <w:rsid w:val="00097183"/>
    <w:rsid w:val="000B2F3C"/>
    <w:rsid w:val="000D0DB2"/>
    <w:rsid w:val="000F2DBF"/>
    <w:rsid w:val="000F39A4"/>
    <w:rsid w:val="001135C4"/>
    <w:rsid w:val="00122C2D"/>
    <w:rsid w:val="001255B8"/>
    <w:rsid w:val="00125FC1"/>
    <w:rsid w:val="001315D2"/>
    <w:rsid w:val="0013769E"/>
    <w:rsid w:val="001429E3"/>
    <w:rsid w:val="001436FF"/>
    <w:rsid w:val="001509DA"/>
    <w:rsid w:val="00151726"/>
    <w:rsid w:val="0015658D"/>
    <w:rsid w:val="001631C3"/>
    <w:rsid w:val="00172E51"/>
    <w:rsid w:val="001811AA"/>
    <w:rsid w:val="0019467B"/>
    <w:rsid w:val="001D2152"/>
    <w:rsid w:val="001E630D"/>
    <w:rsid w:val="001F075D"/>
    <w:rsid w:val="00236980"/>
    <w:rsid w:val="00280D30"/>
    <w:rsid w:val="00284DC9"/>
    <w:rsid w:val="0029452B"/>
    <w:rsid w:val="00295F00"/>
    <w:rsid w:val="002A3886"/>
    <w:rsid w:val="002B032C"/>
    <w:rsid w:val="002C262E"/>
    <w:rsid w:val="002D05C8"/>
    <w:rsid w:val="002E451A"/>
    <w:rsid w:val="002E6945"/>
    <w:rsid w:val="002F70F3"/>
    <w:rsid w:val="00320B63"/>
    <w:rsid w:val="00333401"/>
    <w:rsid w:val="00337FC2"/>
    <w:rsid w:val="00350F7A"/>
    <w:rsid w:val="00364914"/>
    <w:rsid w:val="00385901"/>
    <w:rsid w:val="0039608A"/>
    <w:rsid w:val="003A295C"/>
    <w:rsid w:val="003A61FC"/>
    <w:rsid w:val="003B2BB8"/>
    <w:rsid w:val="003D34FF"/>
    <w:rsid w:val="003D36D7"/>
    <w:rsid w:val="003F4466"/>
    <w:rsid w:val="004009B4"/>
    <w:rsid w:val="00400B4C"/>
    <w:rsid w:val="00464DE3"/>
    <w:rsid w:val="004714BC"/>
    <w:rsid w:val="00472B9B"/>
    <w:rsid w:val="00495885"/>
    <w:rsid w:val="004B54CA"/>
    <w:rsid w:val="004C28D2"/>
    <w:rsid w:val="004C492E"/>
    <w:rsid w:val="004E0157"/>
    <w:rsid w:val="004E5CBF"/>
    <w:rsid w:val="004F4788"/>
    <w:rsid w:val="00502BB7"/>
    <w:rsid w:val="005110C3"/>
    <w:rsid w:val="00525E2B"/>
    <w:rsid w:val="005321C1"/>
    <w:rsid w:val="00550F41"/>
    <w:rsid w:val="005540F3"/>
    <w:rsid w:val="005602CB"/>
    <w:rsid w:val="005840E0"/>
    <w:rsid w:val="00594677"/>
    <w:rsid w:val="005A1177"/>
    <w:rsid w:val="005B651F"/>
    <w:rsid w:val="005C3AA9"/>
    <w:rsid w:val="005E017F"/>
    <w:rsid w:val="005E0F5B"/>
    <w:rsid w:val="005E3639"/>
    <w:rsid w:val="005E4A3D"/>
    <w:rsid w:val="00611DDE"/>
    <w:rsid w:val="00617AEA"/>
    <w:rsid w:val="00621FC5"/>
    <w:rsid w:val="00631B86"/>
    <w:rsid w:val="006328C3"/>
    <w:rsid w:val="00633B41"/>
    <w:rsid w:val="00637B02"/>
    <w:rsid w:val="006603BA"/>
    <w:rsid w:val="00662D57"/>
    <w:rsid w:val="00666A57"/>
    <w:rsid w:val="00683A84"/>
    <w:rsid w:val="0069477B"/>
    <w:rsid w:val="006A4CE7"/>
    <w:rsid w:val="006D125C"/>
    <w:rsid w:val="006D5F59"/>
    <w:rsid w:val="006E6891"/>
    <w:rsid w:val="007316F5"/>
    <w:rsid w:val="00766C6B"/>
    <w:rsid w:val="00770E61"/>
    <w:rsid w:val="00773FAC"/>
    <w:rsid w:val="00775B06"/>
    <w:rsid w:val="00785261"/>
    <w:rsid w:val="00785E9E"/>
    <w:rsid w:val="0079758C"/>
    <w:rsid w:val="007A1213"/>
    <w:rsid w:val="007B0256"/>
    <w:rsid w:val="007E4FA3"/>
    <w:rsid w:val="0080387C"/>
    <w:rsid w:val="00823619"/>
    <w:rsid w:val="0083177B"/>
    <w:rsid w:val="00880424"/>
    <w:rsid w:val="008810F0"/>
    <w:rsid w:val="008C4C15"/>
    <w:rsid w:val="009225F0"/>
    <w:rsid w:val="00923500"/>
    <w:rsid w:val="0093462C"/>
    <w:rsid w:val="0094188C"/>
    <w:rsid w:val="009463B6"/>
    <w:rsid w:val="00953795"/>
    <w:rsid w:val="00974189"/>
    <w:rsid w:val="0097699B"/>
    <w:rsid w:val="00996B4A"/>
    <w:rsid w:val="00996F53"/>
    <w:rsid w:val="009A0473"/>
    <w:rsid w:val="009A3285"/>
    <w:rsid w:val="009C5B0F"/>
    <w:rsid w:val="00A12D5D"/>
    <w:rsid w:val="00A15DA6"/>
    <w:rsid w:val="00A3141D"/>
    <w:rsid w:val="00A474EF"/>
    <w:rsid w:val="00A63172"/>
    <w:rsid w:val="00A77ABC"/>
    <w:rsid w:val="00A815D3"/>
    <w:rsid w:val="00A8778C"/>
    <w:rsid w:val="00AA649A"/>
    <w:rsid w:val="00AB40E0"/>
    <w:rsid w:val="00AC0460"/>
    <w:rsid w:val="00AC123F"/>
    <w:rsid w:val="00AD6D4F"/>
    <w:rsid w:val="00AE1F1C"/>
    <w:rsid w:val="00AE5D73"/>
    <w:rsid w:val="00AF00AB"/>
    <w:rsid w:val="00AF60FD"/>
    <w:rsid w:val="00B04E83"/>
    <w:rsid w:val="00B04ED8"/>
    <w:rsid w:val="00B06F7C"/>
    <w:rsid w:val="00B27D92"/>
    <w:rsid w:val="00B47525"/>
    <w:rsid w:val="00B52B03"/>
    <w:rsid w:val="00B5333B"/>
    <w:rsid w:val="00B635BA"/>
    <w:rsid w:val="00B91E3E"/>
    <w:rsid w:val="00BA2DB9"/>
    <w:rsid w:val="00BA40BB"/>
    <w:rsid w:val="00BB20E1"/>
    <w:rsid w:val="00BC0A5C"/>
    <w:rsid w:val="00BD0436"/>
    <w:rsid w:val="00BD59D3"/>
    <w:rsid w:val="00BE09F6"/>
    <w:rsid w:val="00BE2BCF"/>
    <w:rsid w:val="00BE7148"/>
    <w:rsid w:val="00C07232"/>
    <w:rsid w:val="00C42408"/>
    <w:rsid w:val="00C52E26"/>
    <w:rsid w:val="00C628B0"/>
    <w:rsid w:val="00C747BF"/>
    <w:rsid w:val="00C84DD7"/>
    <w:rsid w:val="00C86126"/>
    <w:rsid w:val="00CA1823"/>
    <w:rsid w:val="00CB33C6"/>
    <w:rsid w:val="00CB3781"/>
    <w:rsid w:val="00CB4003"/>
    <w:rsid w:val="00CB5863"/>
    <w:rsid w:val="00CD011F"/>
    <w:rsid w:val="00CD058E"/>
    <w:rsid w:val="00CE077F"/>
    <w:rsid w:val="00CF7869"/>
    <w:rsid w:val="00D02A68"/>
    <w:rsid w:val="00D10AF5"/>
    <w:rsid w:val="00D112A6"/>
    <w:rsid w:val="00D43498"/>
    <w:rsid w:val="00D937A1"/>
    <w:rsid w:val="00D96339"/>
    <w:rsid w:val="00DA243A"/>
    <w:rsid w:val="00DA7122"/>
    <w:rsid w:val="00DB7A17"/>
    <w:rsid w:val="00DC1A11"/>
    <w:rsid w:val="00DC289E"/>
    <w:rsid w:val="00DC4E26"/>
    <w:rsid w:val="00DD67EF"/>
    <w:rsid w:val="00DD6E91"/>
    <w:rsid w:val="00DE489B"/>
    <w:rsid w:val="00DE6CDC"/>
    <w:rsid w:val="00DF3ED7"/>
    <w:rsid w:val="00DF7F92"/>
    <w:rsid w:val="00E16768"/>
    <w:rsid w:val="00E2375B"/>
    <w:rsid w:val="00E23BEC"/>
    <w:rsid w:val="00E2724F"/>
    <w:rsid w:val="00E273E4"/>
    <w:rsid w:val="00E54BAD"/>
    <w:rsid w:val="00E67E57"/>
    <w:rsid w:val="00E73BEA"/>
    <w:rsid w:val="00E837FF"/>
    <w:rsid w:val="00E86410"/>
    <w:rsid w:val="00E93A20"/>
    <w:rsid w:val="00E95241"/>
    <w:rsid w:val="00E97849"/>
    <w:rsid w:val="00EA558A"/>
    <w:rsid w:val="00EC097C"/>
    <w:rsid w:val="00EC6054"/>
    <w:rsid w:val="00ED26E7"/>
    <w:rsid w:val="00EE0350"/>
    <w:rsid w:val="00EE2EFD"/>
    <w:rsid w:val="00F30AFE"/>
    <w:rsid w:val="00F31CDB"/>
    <w:rsid w:val="00F32E0C"/>
    <w:rsid w:val="00F741BE"/>
    <w:rsid w:val="00FA20FD"/>
    <w:rsid w:val="00FA31E0"/>
    <w:rsid w:val="00FB20BD"/>
    <w:rsid w:val="00FE748E"/>
    <w:rsid w:val="00FF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6F47AD"/>
  <w15:chartTrackingRefBased/>
  <w15:docId w15:val="{E2C000AA-4502-4308-B302-8702375927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43498"/>
    <w:pPr>
      <w:spacing w:before="80" w:after="80" w:line="288" w:lineRule="auto"/>
    </w:pPr>
    <w:rPr>
      <w:rFonts w:ascii="Montserrat" w:hAnsi="Montserrat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3B6"/>
    <w:pPr>
      <w:spacing w:before="360" w:after="0"/>
      <w:contextualSpacing/>
      <w:outlineLvl w:val="0"/>
    </w:pPr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4DE3"/>
    <w:pPr>
      <w:spacing w:before="360" w:after="120"/>
      <w:outlineLvl w:val="1"/>
    </w:pPr>
    <w:rPr>
      <w:rFonts w:asciiTheme="majorHAnsi" w:eastAsiaTheme="majorEastAsia" w:hAnsiTheme="majorHAnsi" w:cstheme="majorBidi"/>
      <w:color w:val="0D4AC4" w:themeColor="accent3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C1A11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DC1A11"/>
    <w:pPr>
      <w:spacing w:before="200" w:after="0"/>
      <w:outlineLvl w:val="3"/>
    </w:pPr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1A11"/>
    <w:pPr>
      <w:spacing w:before="200" w:after="0"/>
      <w:outlineLvl w:val="4"/>
    </w:pPr>
    <w:rPr>
      <w:rFonts w:eastAsiaTheme="majorEastAsia" w:cstheme="majorBidi"/>
      <w:b/>
      <w:bCs/>
      <w:color w:val="4F4F4F" w:themeColor="text2"/>
      <w:sz w:val="24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1A11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4F4F4F" w:themeColor="text2"/>
      <w:sz w:val="24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3B6"/>
    <w:rPr>
      <w:rFonts w:asciiTheme="majorHAnsi" w:eastAsiaTheme="majorEastAsia" w:hAnsiTheme="majorHAnsi" w:cstheme="majorBidi"/>
      <w:bCs/>
      <w:color w:val="136512" w:themeColor="accent1" w:themeShade="BF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64DE3"/>
    <w:rPr>
      <w:rFonts w:asciiTheme="majorHAnsi" w:eastAsiaTheme="majorEastAsia" w:hAnsiTheme="majorHAnsi" w:cstheme="majorBidi"/>
      <w:color w:val="0D4AC4" w:themeColor="accent3" w:themeShade="BF"/>
      <w:sz w:val="32"/>
      <w:szCs w:val="32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C1A11"/>
    <w:rPr>
      <w:rFonts w:asciiTheme="majorHAnsi" w:eastAsiaTheme="majorEastAsia" w:hAnsiTheme="majorHAnsi" w:cstheme="majorBidi"/>
      <w:bCs/>
      <w:color w:val="9618A3" w:themeColor="accent2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DC1A11"/>
    <w:rPr>
      <w:rFonts w:asciiTheme="majorHAnsi" w:eastAsiaTheme="majorEastAsia" w:hAnsiTheme="majorHAnsi" w:cstheme="majorBidi"/>
      <w:bCs/>
      <w:iCs/>
      <w:color w:val="4F4F4F" w:themeColor="text2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1A11"/>
    <w:rPr>
      <w:rFonts w:ascii="Montserrat" w:eastAsiaTheme="majorEastAsia" w:hAnsi="Montserrat" w:cstheme="majorBidi"/>
      <w:b/>
      <w:bCs/>
      <w:color w:val="4F4F4F" w:themeColor="text2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C1A11"/>
    <w:rPr>
      <w:rFonts w:ascii="Montserrat" w:eastAsiaTheme="majorEastAsia" w:hAnsi="Montserrat" w:cstheme="majorBidi"/>
      <w:b/>
      <w:bCs/>
      <w:i/>
      <w:iCs/>
      <w:color w:val="4F4F4F" w:themeColor="text2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63B6"/>
    <w:pPr>
      <w:spacing w:after="160"/>
    </w:pPr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63B6"/>
    <w:rPr>
      <w:rFonts w:asciiTheme="majorHAnsi" w:eastAsiaTheme="majorEastAsia" w:hAnsiTheme="majorHAnsi" w:cstheme="majorBidi"/>
      <w:i/>
      <w:iCs/>
      <w:color w:val="4F4F4F" w:themeColor="text2"/>
      <w:spacing w:val="13"/>
      <w:sz w:val="32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C52E26"/>
    <w:pPr>
      <w:numPr>
        <w:numId w:val="2"/>
      </w:numPr>
      <w:ind w:left="714" w:right="357" w:hanging="357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paragraph" w:customStyle="1" w:styleId="Summary">
    <w:name w:val="Summary"/>
    <w:basedOn w:val="Normal"/>
    <w:link w:val="SummaryChar"/>
    <w:qFormat/>
    <w:rsid w:val="00DA7122"/>
    <w:pPr>
      <w:spacing w:before="120" w:after="320"/>
    </w:pPr>
    <w:rPr>
      <w:b/>
      <w:color w:val="4F4F4F" w:themeColor="text2"/>
    </w:rPr>
  </w:style>
  <w:style w:type="character" w:customStyle="1" w:styleId="SummaryChar">
    <w:name w:val="Summary Char"/>
    <w:basedOn w:val="DefaultParagraphFont"/>
    <w:link w:val="Summary"/>
    <w:rsid w:val="00DA7122"/>
    <w:rPr>
      <w:rFonts w:ascii="Montserrat" w:hAnsi="Montserrat"/>
      <w:b/>
      <w:color w:val="4F4F4F" w:themeColor="text2"/>
    </w:rPr>
  </w:style>
  <w:style w:type="character" w:styleId="PlaceholderText">
    <w:name w:val="Placeholder Text"/>
    <w:basedOn w:val="DefaultParagraphFont"/>
    <w:uiPriority w:val="99"/>
    <w:semiHidden/>
    <w:rsid w:val="001429E3"/>
    <w:rPr>
      <w:color w:val="666666"/>
    </w:rPr>
  </w:style>
  <w:style w:type="paragraph" w:customStyle="1" w:styleId="Tableorimagenote">
    <w:name w:val="Table or image note"/>
    <w:basedOn w:val="Normal"/>
    <w:link w:val="TableorimagenoteChar"/>
    <w:qFormat/>
    <w:rsid w:val="00770E61"/>
    <w:rPr>
      <w:color w:val="4F4F4F" w:themeColor="text2"/>
      <w:sz w:val="19"/>
    </w:rPr>
  </w:style>
  <w:style w:type="character" w:customStyle="1" w:styleId="TableorimagenoteChar">
    <w:name w:val="Table or image note Char"/>
    <w:basedOn w:val="DefaultParagraphFont"/>
    <w:link w:val="Tableorimagenote"/>
    <w:rsid w:val="00770E61"/>
    <w:rPr>
      <w:rFonts w:ascii="Montserrat" w:hAnsi="Montserrat"/>
      <w:color w:val="4F4F4F" w:themeColor="text2"/>
      <w:sz w:val="19"/>
    </w:rPr>
  </w:style>
  <w:style w:type="paragraph" w:customStyle="1" w:styleId="Focusbox">
    <w:name w:val="Focus box"/>
    <w:basedOn w:val="Tableorimagenote"/>
    <w:link w:val="FocusboxChar"/>
    <w:qFormat/>
    <w:rsid w:val="0015658D"/>
    <w:pPr>
      <w:pBdr>
        <w:top w:val="single" w:sz="48" w:space="1" w:color="EEEEEE"/>
        <w:left w:val="single" w:sz="48" w:space="4" w:color="EEEEEE"/>
        <w:bottom w:val="single" w:sz="48" w:space="1" w:color="EEEEEE"/>
        <w:right w:val="single" w:sz="48" w:space="4" w:color="EEEEEE"/>
      </w:pBdr>
      <w:shd w:val="clear" w:color="auto" w:fill="EEEEEE"/>
      <w:spacing w:line="264" w:lineRule="auto"/>
    </w:pPr>
    <w:rPr>
      <w:color w:val="000000" w:themeColor="text1"/>
      <w:sz w:val="22"/>
    </w:rPr>
  </w:style>
  <w:style w:type="character" w:customStyle="1" w:styleId="FocusboxChar">
    <w:name w:val="Focus box Char"/>
    <w:basedOn w:val="TableorimagenoteChar"/>
    <w:link w:val="Focusbox"/>
    <w:rsid w:val="0015658D"/>
    <w:rPr>
      <w:rFonts w:ascii="Montserrat" w:hAnsi="Montserrat"/>
      <w:color w:val="000000" w:themeColor="text1"/>
      <w:sz w:val="19"/>
      <w:shd w:val="clear" w:color="auto" w:fill="EEEEEE"/>
    </w:rPr>
  </w:style>
  <w:style w:type="table" w:styleId="PlainTable5">
    <w:name w:val="Plain Table 5"/>
    <w:basedOn w:val="TableNormal"/>
    <w:uiPriority w:val="45"/>
    <w:rsid w:val="00502BB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6D125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C5B0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F70F3"/>
    <w:pPr>
      <w:spacing w:after="0" w:line="240" w:lineRule="auto"/>
    </w:pPr>
    <w:rPr>
      <w:rFonts w:ascii="Montserrat" w:hAnsi="Montserrat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ndda.gov.au/about-ndda/guiding-principles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mailto:NDDA@dss.gov.au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ndda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ndda.gov.au" TargetMode="Externa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ndda.gov.au/how-we-work/council" TargetMode="Externa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NDDA">
      <a:dk1>
        <a:sysClr val="windowText" lastClr="000000"/>
      </a:dk1>
      <a:lt1>
        <a:sysClr val="window" lastClr="FFFFFF"/>
      </a:lt1>
      <a:dk2>
        <a:srgbClr val="4F4F4F"/>
      </a:dk2>
      <a:lt2>
        <a:srgbClr val="E7E6E6"/>
      </a:lt2>
      <a:accent1>
        <a:srgbClr val="1A8819"/>
      </a:accent1>
      <a:accent2>
        <a:srgbClr val="C920DB"/>
      </a:accent2>
      <a:accent3>
        <a:srgbClr val="296BF0"/>
      </a:accent3>
      <a:accent4>
        <a:srgbClr val="E4295D"/>
      </a:accent4>
      <a:accent5>
        <a:srgbClr val="EA2638"/>
      </a:accent5>
      <a:accent6>
        <a:srgbClr val="F86C26"/>
      </a:accent6>
      <a:hlink>
        <a:srgbClr val="0563C1"/>
      </a:hlink>
      <a:folHlink>
        <a:srgbClr val="954F72"/>
      </a:folHlink>
    </a:clrScheme>
    <a:fontScheme name="NDDA">
      <a:majorFont>
        <a:latin typeface="Montserrat SemiBold"/>
        <a:ea typeface=""/>
        <a:cs typeface=""/>
      </a:majorFont>
      <a:minorFont>
        <a:latin typeface="Montserrat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F31AABF6761447B403964CC9EFE759" ma:contentTypeVersion="1" ma:contentTypeDescription="Create a new document." ma:contentTypeScope="" ma:versionID="943e26e9a9b06f3973202cd199749663">
  <xsd:schema xmlns:xsd="http://www.w3.org/2001/XMLSchema" xmlns:xs="http://www.w3.org/2001/XMLSchema" xmlns:p="http://schemas.microsoft.com/office/2006/metadata/properties" xmlns:ns2="d09ceb9d-31e5-4265-9bdc-028dd1a56927" targetNamespace="http://schemas.microsoft.com/office/2006/metadata/properties" ma:root="true" ma:fieldsID="73418f618cc1477323876ef37650cc09" ns2:_="">
    <xsd:import namespace="d09ceb9d-31e5-4265-9bdc-028dd1a5692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9ceb9d-31e5-4265-9bdc-028dd1a5692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5CBD7A2-34B5-4206-B330-7D7C0B7CAD54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3D7A1866-FEA6-4AFA-8D30-ECB54C08CE0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5B06728-77BC-4886-AA8B-9F22A7A184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19D8BEA-2E4D-4D86-ABA4-D78B1B61B3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9ceb9d-31e5-4265-9bdc-028dd1a569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EB1374D9-129E-4320-B377-B4848834AD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385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Spanish | Español</vt:lpstr>
    </vt:vector>
  </TitlesOfParts>
  <Company>Department of Social Services</Company>
  <LinksUpToDate>false</LinksUpToDate>
  <CharactersWithSpaces>2581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Cómo funcionará el Estatuto del Activo Nacional de Datos sobre Discapacidad</dc:title>
  <dc:creator>Department of Social Services</dc:creator>
  <cp:keywords>[SEC=OFFICIAL]</cp:keywords>
  <cp:lastModifiedBy>User</cp:lastModifiedBy>
  <cp:revision>16</cp:revision>
  <dcterms:created xsi:type="dcterms:W3CDTF">2024-11-20T23:01:00Z</dcterms:created>
  <dcterms:modified xsi:type="dcterms:W3CDTF">2024-12-03T11:56:00Z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0x0101004DF31AABF6761447B403964CC9EFE759</vt:lpwstr>
  </property>
  <property fmtid="{D5CDD505-2E9C-101B-9397-08002B2CF9AE}" pid="3" name="MediaServiceImageTags">
    <vt:lpwstr/>
  </property>
  <property fmtid="{D5CDD505-2E9C-101B-9397-08002B2CF9AE}" pid="4" name="MSIP_Label_eb34d90b-fc41-464d-af60-f74d721d0790_ActionId">
    <vt:lpwstr>2bc3f603d058450994483dd610c47632</vt:lpwstr>
  </property>
  <property fmtid="{D5CDD505-2E9C-101B-9397-08002B2CF9AE}" pid="5" name="MSIP_Label_eb34d90b-fc41-464d-af60-f74d721d0790_ContentBits">
    <vt:lpwstr>0</vt:lpwstr>
  </property>
  <property fmtid="{D5CDD505-2E9C-101B-9397-08002B2CF9AE}" pid="6" name="MSIP_Label_eb34d90b-fc41-464d-af60-f74d721d0790_Enabled">
    <vt:lpwstr>true</vt:lpwstr>
  </property>
  <property fmtid="{D5CDD505-2E9C-101B-9397-08002B2CF9AE}" pid="7" name="MSIP_Label_eb34d90b-fc41-464d-af60-f74d721d0790_Method">
    <vt:lpwstr>Privileged</vt:lpwstr>
  </property>
  <property fmtid="{D5CDD505-2E9C-101B-9397-08002B2CF9AE}" pid="8" name="MSIP_Label_eb34d90b-fc41-464d-af60-f74d721d0790_Name">
    <vt:lpwstr>OFFICIAL</vt:lpwstr>
  </property>
  <property fmtid="{D5CDD505-2E9C-101B-9397-08002B2CF9AE}" pid="9" name="MSIP_Label_eb34d90b-fc41-464d-af60-f74d721d0790_SetDate">
    <vt:lpwstr>2024-09-23T00:07:04Z</vt:lpwstr>
  </property>
  <property fmtid="{D5CDD505-2E9C-101B-9397-08002B2CF9AE}" pid="10" name="MSIP_Label_eb34d90b-fc41-464d-af60-f74d721d0790_SiteId">
    <vt:lpwstr>61e36dd1-ca6e-4d61-aa0a-2b4eb88317a3</vt:lpwstr>
  </property>
  <property fmtid="{D5CDD505-2E9C-101B-9397-08002B2CF9AE}" pid="11" name="PMHMAC">
    <vt:lpwstr>v=2022.1;a=SHA256;h=287C4BDC910C6C7291B64B375149D2D8547AB5F654BC64887AEAB72913C9DD8A</vt:lpwstr>
  </property>
  <property fmtid="{D5CDD505-2E9C-101B-9397-08002B2CF9AE}" pid="12" name="PMUuid">
    <vt:lpwstr>v=2022.2;d=gov.au;g=46DD6D7C-8107-577B-BC6E-F348953B2E44</vt:lpwstr>
  </property>
  <property fmtid="{D5CDD505-2E9C-101B-9397-08002B2CF9AE}" pid="13" name="PM_Caveats_Count">
    <vt:lpwstr>0</vt:lpwstr>
  </property>
  <property fmtid="{D5CDD505-2E9C-101B-9397-08002B2CF9AE}" pid="14" name="PM_Display">
    <vt:lpwstr>OFFICIAL</vt:lpwstr>
  </property>
  <property fmtid="{D5CDD505-2E9C-101B-9397-08002B2CF9AE}" pid="15" name="PM_DisplayValueSecClassificationWithQualifier">
    <vt:lpwstr>OFFICIAL</vt:lpwstr>
  </property>
  <property fmtid="{D5CDD505-2E9C-101B-9397-08002B2CF9AE}" pid="16" name="PM_Hash_Salt">
    <vt:lpwstr>244C23B9482177DE16A976D10A3491EB</vt:lpwstr>
  </property>
  <property fmtid="{D5CDD505-2E9C-101B-9397-08002B2CF9AE}" pid="17" name="PM_Hash_Salt_Prev">
    <vt:lpwstr>1E82940B507320050E563EA7F05BE866</vt:lpwstr>
  </property>
  <property fmtid="{D5CDD505-2E9C-101B-9397-08002B2CF9AE}" pid="18" name="PM_Hash_SHA1">
    <vt:lpwstr>F42EA9DEA0B3F427CF92335A893EC784FCF93AE0</vt:lpwstr>
  </property>
  <property fmtid="{D5CDD505-2E9C-101B-9397-08002B2CF9AE}" pid="19" name="PM_Hash_Version">
    <vt:lpwstr>2022.1</vt:lpwstr>
  </property>
  <property fmtid="{D5CDD505-2E9C-101B-9397-08002B2CF9AE}" pid="20" name="PM_InsertionValue">
    <vt:lpwstr>OFFICIAL</vt:lpwstr>
  </property>
  <property fmtid="{D5CDD505-2E9C-101B-9397-08002B2CF9AE}" pid="21" name="PM_Markers">
    <vt:lpwstr/>
  </property>
  <property fmtid="{D5CDD505-2E9C-101B-9397-08002B2CF9AE}" pid="22" name="PM_Namespace">
    <vt:lpwstr>gov.au</vt:lpwstr>
  </property>
  <property fmtid="{D5CDD505-2E9C-101B-9397-08002B2CF9AE}" pid="23" name="PM_Note">
    <vt:lpwstr/>
  </property>
  <property fmtid="{D5CDD505-2E9C-101B-9397-08002B2CF9AE}" pid="24" name="PM_Originating_FileId">
    <vt:lpwstr>53854BE383C94CD78FA0EC9A27AE3ED1</vt:lpwstr>
  </property>
  <property fmtid="{D5CDD505-2E9C-101B-9397-08002B2CF9AE}" pid="25" name="PM_OriginationTimeStamp">
    <vt:lpwstr>2024-09-23T00:07:04Z</vt:lpwstr>
  </property>
  <property fmtid="{D5CDD505-2E9C-101B-9397-08002B2CF9AE}" pid="26" name="PM_OriginatorDomainName_SHA256">
    <vt:lpwstr>E83A2A66C4061446A7E3732E8D44762184B6B377D962B96C83DC624302585857</vt:lpwstr>
  </property>
  <property fmtid="{D5CDD505-2E9C-101B-9397-08002B2CF9AE}" pid="27" name="PM_OriginatorUserAccountName_SHA256">
    <vt:lpwstr>0D657F19534B4A416FE68B9202A29EF4FD34CA5B112F00E08827510ED7936035</vt:lpwstr>
  </property>
  <property fmtid="{D5CDD505-2E9C-101B-9397-08002B2CF9AE}" pid="28" name="PM_Originator_Hash_SHA1">
    <vt:lpwstr>83F9914A7A3D1F9098EE2A3BF6DAB5BF1CA73577</vt:lpwstr>
  </property>
  <property fmtid="{D5CDD505-2E9C-101B-9397-08002B2CF9AE}" pid="29" name="PM_ProtectiveMarkingImage_Footer">
    <vt:lpwstr>C:\Program Files (x86)\Common Files\janusNET Shared\janusSEAL\Images\DocumentSlashBlue.png</vt:lpwstr>
  </property>
  <property fmtid="{D5CDD505-2E9C-101B-9397-08002B2CF9AE}" pid="30" name="PM_ProtectiveMarkingImage_Header">
    <vt:lpwstr>C:\Program Files (x86)\Common Files\janusNET Shared\janusSEAL\Images\DocumentSlashBlue.png</vt:lpwstr>
  </property>
  <property fmtid="{D5CDD505-2E9C-101B-9397-08002B2CF9AE}" pid="31" name="PM_ProtectiveMarkingValue_Footer">
    <vt:lpwstr>OFFICIAL</vt:lpwstr>
  </property>
  <property fmtid="{D5CDD505-2E9C-101B-9397-08002B2CF9AE}" pid="32" name="PM_ProtectiveMarkingValue_Header">
    <vt:lpwstr>OFFICIAL</vt:lpwstr>
  </property>
  <property fmtid="{D5CDD505-2E9C-101B-9397-08002B2CF9AE}" pid="33" name="PM_Qualifier">
    <vt:lpwstr/>
  </property>
  <property fmtid="{D5CDD505-2E9C-101B-9397-08002B2CF9AE}" pid="34" name="PM_Qualifier_Prev">
    <vt:lpwstr/>
  </property>
  <property fmtid="{D5CDD505-2E9C-101B-9397-08002B2CF9AE}" pid="35" name="PM_SecurityClassification">
    <vt:lpwstr>OFFICIAL</vt:lpwstr>
  </property>
  <property fmtid="{D5CDD505-2E9C-101B-9397-08002B2CF9AE}" pid="36" name="PM_SecurityClassification_Prev">
    <vt:lpwstr>OFFICIAL</vt:lpwstr>
  </property>
  <property fmtid="{D5CDD505-2E9C-101B-9397-08002B2CF9AE}" pid="37" name="PM_Version">
    <vt:lpwstr>2018.4</vt:lpwstr>
  </property>
</Properties>
</file>