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C7785" w14:textId="77777777" w:rsidR="00DF7F92" w:rsidRPr="00D109F2" w:rsidRDefault="00000000" w:rsidP="001255B8">
      <w:pPr>
        <w:jc w:val="right"/>
        <w:rPr>
          <w:rFonts w:ascii="Microsoft YaHei" w:eastAsia="Microsoft YaHei" w:hAnsi="Microsoft YaHei"/>
          <w:lang w:eastAsia="zh-CN"/>
        </w:rPr>
      </w:pPr>
      <w:r w:rsidRPr="00D109F2">
        <w:rPr>
          <w:rFonts w:ascii="Microsoft YaHei" w:eastAsia="Microsoft YaHei" w:hAnsi="Microsoft YaHei" w:hint="eastAsia"/>
          <w:noProof/>
          <w:lang w:eastAsia="zh-CN"/>
        </w:rPr>
        <w:drawing>
          <wp:inline distT="0" distB="0" distL="0" distR="0" wp14:anchorId="00A56B7D" wp14:editId="0CCB0036">
            <wp:extent cx="1641196" cy="625364"/>
            <wp:effectExtent l="0" t="0" r="0" b="3810"/>
            <wp:docPr id="869293379" name="Picture 1" descr="国家残障数据资产的徽标是一条由彩色线条和点组成的弯曲图案，象征着人与数据的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93379" name="Picture 1" descr="国家残障数据资产的徽标是一条由彩色线条和点组成的弯曲图案，象征着人与数据的连接"/>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41196" cy="625364"/>
                    </a:xfrm>
                    <a:prstGeom prst="rect">
                      <a:avLst/>
                    </a:prstGeom>
                    <a:noFill/>
                    <a:ln>
                      <a:noFill/>
                    </a:ln>
                  </pic:spPr>
                </pic:pic>
              </a:graphicData>
            </a:graphic>
          </wp:inline>
        </w:drawing>
      </w:r>
    </w:p>
    <w:p w14:paraId="4A221E6E" w14:textId="77777777" w:rsidR="00111618" w:rsidRPr="00A70FF5" w:rsidRDefault="00000000" w:rsidP="00334F65">
      <w:pPr>
        <w:pStyle w:val="Heading1"/>
        <w:rPr>
          <w:rFonts w:ascii="Microsoft YaHei" w:eastAsia="Microsoft YaHei" w:hAnsi="Microsoft YaHei"/>
          <w:b/>
          <w:bCs w:val="0"/>
          <w:lang w:eastAsia="zh-CN"/>
        </w:rPr>
      </w:pPr>
      <w:bookmarkStart w:id="0" w:name="_Hlk179283266"/>
      <w:bookmarkStart w:id="1" w:name="_Toc140757168"/>
      <w:r w:rsidRPr="00A70FF5">
        <w:rPr>
          <w:rFonts w:ascii="Microsoft YaHei" w:eastAsia="Microsoft YaHei" w:hAnsi="Microsoft YaHei" w:cs="SimSun" w:hint="eastAsia"/>
          <w:b/>
          <w:bCs w:val="0"/>
          <w:lang w:eastAsia="zh-CN"/>
        </w:rPr>
        <w:t>通过国家残障数据资产（National Disability Data Asset）来评估残障状况</w:t>
      </w:r>
    </w:p>
    <w:bookmarkEnd w:id="0"/>
    <w:p w14:paraId="5199C8DB" w14:textId="25B2D8F5" w:rsidR="00D109F2" w:rsidRPr="00D109F2" w:rsidRDefault="00000000" w:rsidP="00D109F2">
      <w:pPr>
        <w:spacing w:before="120" w:after="120" w:line="288" w:lineRule="auto"/>
        <w:rPr>
          <w:rFonts w:ascii="Microsoft YaHei" w:eastAsia="Microsoft YaHei" w:hAnsi="Microsoft YaHei" w:cs="SimSun"/>
          <w:sz w:val="24"/>
          <w:szCs w:val="24"/>
          <w:lang w:eastAsia="zh-CN"/>
        </w:rPr>
      </w:pPr>
      <w:r w:rsidRPr="00D109F2">
        <w:rPr>
          <w:rFonts w:ascii="Microsoft YaHei" w:eastAsia="Microsoft YaHei" w:hAnsi="Microsoft YaHei" w:cs="SimSun" w:hint="eastAsia"/>
          <w:sz w:val="24"/>
          <w:szCs w:val="24"/>
          <w:lang w:eastAsia="zh-CN"/>
        </w:rPr>
        <w:t>国家残障人士数据资产汇集了来自各政府部门的关于所有澳大利亚人的信息。这将帮助我们更好地理解并满足残障人士的需求。所有数据都将被去身份化，以确保无人能够识别或联系到个人。</w:t>
      </w:r>
    </w:p>
    <w:p w14:paraId="15D41F7C" w14:textId="4F694325" w:rsidR="00A008BE" w:rsidRPr="00D109F2" w:rsidRDefault="00D109F2" w:rsidP="008B7A0A">
      <w:pPr>
        <w:spacing w:before="120" w:after="120" w:line="288" w:lineRule="auto"/>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基于早期数据，我们设计了首套残障指标。残障指标是关于残障的信息类型。例如，有多少人患有残障以及他们的残障类型。</w:t>
      </w:r>
    </w:p>
    <w:p w14:paraId="05C89531" w14:textId="77777777" w:rsidR="004C2F5A" w:rsidRPr="00D109F2" w:rsidRDefault="00000000" w:rsidP="008B7A0A">
      <w:pPr>
        <w:spacing w:before="120" w:after="120" w:line="288" w:lineRule="auto"/>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这些指标是与残障人士、他们的代表及残障数据专家共同设计的。</w:t>
      </w:r>
    </w:p>
    <w:p w14:paraId="7B1034AA" w14:textId="77777777" w:rsidR="004C2F5A" w:rsidRPr="00A70FF5" w:rsidRDefault="00000000" w:rsidP="001E5B5B">
      <w:pPr>
        <w:pStyle w:val="Heading2"/>
        <w:rPr>
          <w:rFonts w:ascii="Microsoft YaHei" w:eastAsia="Microsoft YaHei" w:hAnsi="Microsoft YaHei"/>
          <w:b/>
          <w:bCs w:val="0"/>
          <w:sz w:val="24"/>
          <w:szCs w:val="24"/>
          <w:lang w:eastAsia="zh-CN"/>
        </w:rPr>
      </w:pPr>
      <w:r w:rsidRPr="00A70FF5">
        <w:rPr>
          <w:rFonts w:ascii="Microsoft YaHei" w:eastAsia="Microsoft YaHei" w:hAnsi="Microsoft YaHei" w:cs="SimSun" w:hint="eastAsia"/>
          <w:b/>
          <w:bCs w:val="0"/>
          <w:lang w:eastAsia="zh-CN"/>
        </w:rPr>
        <w:t>首批残障指标</w:t>
      </w:r>
    </w:p>
    <w:p w14:paraId="37C162FB" w14:textId="77777777" w:rsidR="004C2F5A" w:rsidRPr="00D109F2" w:rsidRDefault="00000000" w:rsidP="008B7A0A">
      <w:pPr>
        <w:spacing w:line="300" w:lineRule="auto"/>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第一组指标涉及与残障相关的政府补贴和服务。</w:t>
      </w:r>
    </w:p>
    <w:p w14:paraId="10FF0F87" w14:textId="77777777" w:rsidR="004C2F5A" w:rsidRPr="00D109F2" w:rsidRDefault="00000000" w:rsidP="008B7A0A">
      <w:pPr>
        <w:spacing w:line="300" w:lineRule="auto"/>
        <w:rPr>
          <w:rFonts w:ascii="Microsoft YaHei" w:eastAsia="Microsoft YaHei" w:hAnsi="Microsoft YaHei" w:cstheme="minorHAnsi"/>
          <w:sz w:val="24"/>
          <w:szCs w:val="24"/>
          <w:lang w:eastAsia="zh-CN"/>
        </w:rPr>
      </w:pPr>
      <w:r w:rsidRPr="00D109F2">
        <w:rPr>
          <w:rFonts w:ascii="Microsoft YaHei" w:eastAsia="Microsoft YaHei" w:hAnsi="Microsoft YaHei" w:cs="SimSun" w:hint="eastAsia"/>
          <w:sz w:val="24"/>
          <w:szCs w:val="24"/>
          <w:lang w:eastAsia="zh-CN"/>
        </w:rPr>
        <w:t>指标涵盖了以下人群：</w:t>
      </w:r>
    </w:p>
    <w:p w14:paraId="24036771" w14:textId="77777777" w:rsidR="00E05605" w:rsidRPr="00D109F2" w:rsidRDefault="00000000" w:rsidP="008B7A0A">
      <w:pPr>
        <w:pStyle w:val="ListParagraph"/>
        <w:spacing w:before="0" w:after="160" w:line="300" w:lineRule="auto"/>
        <w:ind w:left="720" w:right="0"/>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参加了国家残障保险计划（NDIS）</w:t>
      </w:r>
    </w:p>
    <w:p w14:paraId="31A412C6" w14:textId="77777777" w:rsidR="004C2F5A" w:rsidRPr="00D109F2" w:rsidRDefault="00000000" w:rsidP="008B7A0A">
      <w:pPr>
        <w:pStyle w:val="ListParagraph"/>
        <w:numPr>
          <w:ilvl w:val="0"/>
          <w:numId w:val="8"/>
        </w:numPr>
        <w:spacing w:before="0" w:after="160" w:line="300" w:lineRule="auto"/>
        <w:ind w:right="0"/>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符合资格或已领取：</w:t>
      </w:r>
    </w:p>
    <w:p w14:paraId="7E70FCA9" w14:textId="77777777" w:rsidR="004C2F5A" w:rsidRPr="00D109F2" w:rsidRDefault="00000000" w:rsidP="008B7A0A">
      <w:pPr>
        <w:pStyle w:val="ListParagraph"/>
        <w:numPr>
          <w:ilvl w:val="1"/>
          <w:numId w:val="6"/>
        </w:numPr>
        <w:spacing w:before="0" w:after="160" w:line="300" w:lineRule="auto"/>
        <w:ind w:left="981" w:right="0" w:hanging="357"/>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Centrelink 残障支持抚恤金</w:t>
      </w:r>
    </w:p>
    <w:p w14:paraId="4F99CB37" w14:textId="77777777" w:rsidR="004C2F5A" w:rsidRPr="00D109F2" w:rsidRDefault="00000000" w:rsidP="008B7A0A">
      <w:pPr>
        <w:pStyle w:val="ListParagraph"/>
        <w:numPr>
          <w:ilvl w:val="1"/>
          <w:numId w:val="6"/>
        </w:numPr>
        <w:spacing w:before="0" w:after="160" w:line="300" w:lineRule="auto"/>
        <w:ind w:left="981" w:right="0" w:hanging="357"/>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Centrelink 行动不便者津贴</w:t>
      </w:r>
    </w:p>
    <w:p w14:paraId="5A15E581" w14:textId="77777777" w:rsidR="004C2F5A" w:rsidRPr="00D109F2" w:rsidRDefault="00000000" w:rsidP="008B7A0A">
      <w:pPr>
        <w:pStyle w:val="ListParagraph"/>
        <w:numPr>
          <w:ilvl w:val="1"/>
          <w:numId w:val="6"/>
        </w:numPr>
        <w:spacing w:before="0" w:after="160" w:line="300" w:lineRule="auto"/>
        <w:ind w:left="981" w:right="0" w:hanging="357"/>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Centrelink 青年残障补助金</w:t>
      </w:r>
    </w:p>
    <w:p w14:paraId="15126E9E" w14:textId="77777777" w:rsidR="004C2F5A" w:rsidRPr="00D109F2" w:rsidRDefault="00000000" w:rsidP="008B7A0A">
      <w:pPr>
        <w:pStyle w:val="ListParagraph"/>
        <w:numPr>
          <w:ilvl w:val="1"/>
          <w:numId w:val="6"/>
        </w:numPr>
        <w:spacing w:before="0" w:after="160" w:line="300" w:lineRule="auto"/>
        <w:ind w:left="981" w:right="0" w:hanging="357"/>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一次性商业服务工资评估工具补贴</w:t>
      </w:r>
    </w:p>
    <w:p w14:paraId="7F2A5453" w14:textId="77777777" w:rsidR="004C2F5A" w:rsidRPr="00D109F2" w:rsidRDefault="00000000" w:rsidP="008B7A0A">
      <w:pPr>
        <w:pStyle w:val="ListParagraph"/>
        <w:numPr>
          <w:ilvl w:val="0"/>
          <w:numId w:val="8"/>
        </w:numPr>
        <w:spacing w:before="0" w:after="160" w:line="300" w:lineRule="auto"/>
        <w:ind w:right="0"/>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护理人员符合领取 Centrelink 护理津贴或护理补贴的资格。</w:t>
      </w:r>
    </w:p>
    <w:p w14:paraId="15F1E572" w14:textId="77777777" w:rsidR="00C44EC7" w:rsidRPr="00D109F2" w:rsidRDefault="00000000" w:rsidP="008B7A0A">
      <w:pPr>
        <w:spacing w:line="300" w:lineRule="auto"/>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这些指标提供了人们何时获得这些补贴和服务、年龄和居住地区等信息。首批指标包括了 2022 年 140 万人获得这些补贴和服务的信息。</w:t>
      </w:r>
    </w:p>
    <w:p w14:paraId="7BFC1277" w14:textId="77777777" w:rsidR="004C2F5A" w:rsidRPr="00D109F2" w:rsidRDefault="00000000" w:rsidP="008B7A0A">
      <w:pPr>
        <w:spacing w:line="300" w:lineRule="auto"/>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这并不涵盖澳大利亚所有的残障人士。</w:t>
      </w:r>
    </w:p>
    <w:p w14:paraId="105D4716" w14:textId="77777777" w:rsidR="004C2F5A" w:rsidRPr="00A70FF5" w:rsidRDefault="00000000" w:rsidP="008B7A0A">
      <w:pPr>
        <w:pStyle w:val="Heading2"/>
        <w:keepNext/>
        <w:rPr>
          <w:rFonts w:ascii="Microsoft YaHei" w:eastAsia="Microsoft YaHei" w:hAnsi="Microsoft YaHei"/>
          <w:b/>
          <w:bCs w:val="0"/>
          <w:lang w:eastAsia="zh-CN"/>
        </w:rPr>
      </w:pPr>
      <w:r w:rsidRPr="00A70FF5">
        <w:rPr>
          <w:rFonts w:ascii="Microsoft YaHei" w:eastAsia="Microsoft YaHei" w:hAnsi="Microsoft YaHei" w:cs="SimSun" w:hint="eastAsia"/>
          <w:b/>
          <w:bCs w:val="0"/>
          <w:lang w:eastAsia="zh-CN"/>
        </w:rPr>
        <w:lastRenderedPageBreak/>
        <w:t>首批残障指标的局限性</w:t>
      </w:r>
    </w:p>
    <w:p w14:paraId="657CC12D" w14:textId="77777777" w:rsidR="00766427" w:rsidRPr="00D109F2" w:rsidRDefault="00000000" w:rsidP="008B7A0A">
      <w:pPr>
        <w:keepNext/>
        <w:spacing w:line="300" w:lineRule="auto"/>
        <w:rPr>
          <w:rFonts w:ascii="Microsoft YaHei" w:eastAsia="Microsoft YaHei" w:hAnsi="Microsoft YaHei"/>
          <w:sz w:val="24"/>
          <w:szCs w:val="24"/>
          <w:highlight w:val="yellow"/>
          <w:lang w:eastAsia="zh-CN"/>
        </w:rPr>
      </w:pPr>
      <w:r w:rsidRPr="00D109F2">
        <w:rPr>
          <w:rFonts w:ascii="Microsoft YaHei" w:eastAsia="Microsoft YaHei" w:hAnsi="Microsoft YaHei" w:cs="SimSun" w:hint="eastAsia"/>
          <w:sz w:val="24"/>
          <w:szCs w:val="24"/>
          <w:lang w:eastAsia="zh-CN"/>
        </w:rPr>
        <w:t>我们发现，首批指标的数据未能很好地覆盖某些残障人群。例如：</w:t>
      </w:r>
    </w:p>
    <w:p w14:paraId="70EB4535" w14:textId="77777777" w:rsidR="00FD7E36" w:rsidRPr="00FD7E36" w:rsidRDefault="00FD7E36" w:rsidP="00FD7E36">
      <w:pPr>
        <w:pStyle w:val="ListParagraph"/>
        <w:keepNext/>
        <w:numPr>
          <w:ilvl w:val="0"/>
          <w:numId w:val="7"/>
        </w:numPr>
        <w:spacing w:before="0" w:after="160" w:line="300" w:lineRule="auto"/>
        <w:ind w:right="0"/>
        <w:rPr>
          <w:rFonts w:ascii="Microsoft YaHei" w:eastAsia="Microsoft YaHei" w:hAnsi="Microsoft YaHei"/>
          <w:sz w:val="24"/>
          <w:szCs w:val="24"/>
          <w:lang w:eastAsia="zh-CN"/>
        </w:rPr>
      </w:pPr>
      <w:r w:rsidRPr="00FD7E36">
        <w:rPr>
          <w:rFonts w:ascii="Microsoft YaHei" w:eastAsia="Microsoft YaHei" w:hAnsi="Microsoft YaHei" w:cs="SimSun"/>
          <w:sz w:val="24"/>
          <w:szCs w:val="24"/>
          <w:lang w:eastAsia="zh-CN"/>
        </w:rPr>
        <w:t>年长者</w:t>
      </w:r>
    </w:p>
    <w:p w14:paraId="23B6D2A7" w14:textId="35FE1EAB" w:rsidR="00766427" w:rsidRPr="00D109F2" w:rsidRDefault="00000000" w:rsidP="00FD7E36">
      <w:pPr>
        <w:pStyle w:val="ListParagraph"/>
        <w:keepNext/>
        <w:numPr>
          <w:ilvl w:val="0"/>
          <w:numId w:val="7"/>
        </w:numPr>
        <w:spacing w:before="0" w:after="160" w:line="300" w:lineRule="auto"/>
        <w:ind w:right="0"/>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无需或几乎不需要支持的残障人士</w:t>
      </w:r>
    </w:p>
    <w:p w14:paraId="00A57E31" w14:textId="02D30802" w:rsidR="00695DCE" w:rsidRPr="00D109F2" w:rsidRDefault="00000000" w:rsidP="003B340F">
      <w:pPr>
        <w:pStyle w:val="ListParagraph"/>
        <w:keepNext/>
        <w:numPr>
          <w:ilvl w:val="0"/>
          <w:numId w:val="7"/>
        </w:numPr>
        <w:spacing w:before="0" w:after="160" w:line="300" w:lineRule="auto"/>
        <w:ind w:right="0"/>
        <w:rPr>
          <w:rFonts w:ascii="Microsoft YaHei" w:eastAsia="Microsoft YaHei" w:hAnsi="Microsoft YaHei" w:cs="SimSun"/>
          <w:sz w:val="24"/>
          <w:szCs w:val="24"/>
          <w:lang w:eastAsia="zh-CN"/>
        </w:rPr>
      </w:pPr>
      <w:r w:rsidRPr="00D109F2">
        <w:rPr>
          <w:rFonts w:ascii="Microsoft YaHei" w:eastAsia="Microsoft YaHei" w:hAnsi="Microsoft YaHei" w:cs="SimSun" w:hint="eastAsia"/>
          <w:sz w:val="24"/>
          <w:szCs w:val="24"/>
          <w:lang w:eastAsia="zh-CN"/>
        </w:rPr>
        <w:t>自费使用私人支持服务的残障人士</w:t>
      </w:r>
      <w:r w:rsidR="00A70FF5" w:rsidRPr="00D109F2">
        <w:rPr>
          <w:rFonts w:ascii="Microsoft YaHei" w:eastAsia="Microsoft YaHei" w:hAnsi="Microsoft YaHei" w:cs="SimSun" w:hint="eastAsia"/>
          <w:sz w:val="24"/>
          <w:szCs w:val="24"/>
          <w:lang w:eastAsia="zh-CN"/>
        </w:rPr>
        <w:t>。</w:t>
      </w:r>
    </w:p>
    <w:p w14:paraId="45C670C8" w14:textId="77777777" w:rsidR="004C2F5A" w:rsidRPr="00A70FF5" w:rsidRDefault="00000000" w:rsidP="008B7A0A">
      <w:pPr>
        <w:pStyle w:val="Heading2"/>
        <w:keepNext/>
        <w:rPr>
          <w:rFonts w:ascii="Microsoft YaHei" w:eastAsia="Microsoft YaHei" w:hAnsi="Microsoft YaHei"/>
          <w:b/>
          <w:bCs w:val="0"/>
          <w:lang w:eastAsia="zh-CN"/>
        </w:rPr>
      </w:pPr>
      <w:r w:rsidRPr="00A70FF5">
        <w:rPr>
          <w:rFonts w:ascii="Microsoft YaHei" w:eastAsia="Microsoft YaHei" w:hAnsi="Microsoft YaHei" w:cs="SimSun" w:hint="eastAsia"/>
          <w:b/>
          <w:bCs w:val="0"/>
          <w:lang w:eastAsia="zh-CN"/>
        </w:rPr>
        <w:t>改善未来残障指标</w:t>
      </w:r>
    </w:p>
    <w:p w14:paraId="68E18797" w14:textId="77777777" w:rsidR="004C2F5A" w:rsidRPr="00D109F2" w:rsidRDefault="00000000" w:rsidP="1D093EFB">
      <w:pPr>
        <w:rPr>
          <w:rFonts w:ascii="Microsoft YaHei" w:eastAsia="Microsoft YaHei" w:hAnsi="Microsoft YaHei"/>
          <w:sz w:val="24"/>
          <w:szCs w:val="24"/>
          <w:lang w:val="en-US" w:eastAsia="zh-CN"/>
        </w:rPr>
      </w:pPr>
      <w:r w:rsidRPr="00D109F2">
        <w:rPr>
          <w:rFonts w:ascii="Microsoft YaHei" w:eastAsia="Microsoft YaHei" w:hAnsi="Microsoft YaHei" w:cs="SimSun" w:hint="eastAsia"/>
          <w:sz w:val="24"/>
          <w:szCs w:val="24"/>
          <w:lang w:eastAsia="zh-CN"/>
        </w:rPr>
        <w:t>未来的指标发布将致力于：</w:t>
      </w:r>
    </w:p>
    <w:p w14:paraId="2F1B8B04" w14:textId="77777777" w:rsidR="004C2F5A" w:rsidRPr="00D109F2" w:rsidRDefault="00000000" w:rsidP="004C2F5A">
      <w:pPr>
        <w:pStyle w:val="ListParagraph"/>
        <w:numPr>
          <w:ilvl w:val="0"/>
          <w:numId w:val="9"/>
        </w:numPr>
        <w:spacing w:before="0" w:after="160" w:line="259" w:lineRule="auto"/>
        <w:ind w:right="0"/>
        <w:rPr>
          <w:rFonts w:ascii="Microsoft YaHei" w:eastAsia="Microsoft YaHei" w:hAnsi="Microsoft YaHei" w:cstheme="minorHAnsi"/>
          <w:sz w:val="24"/>
          <w:szCs w:val="24"/>
          <w:lang w:val="en-US" w:eastAsia="zh-CN"/>
        </w:rPr>
      </w:pPr>
      <w:r w:rsidRPr="00D109F2">
        <w:rPr>
          <w:rFonts w:ascii="Microsoft YaHei" w:eastAsia="Microsoft YaHei" w:hAnsi="Microsoft YaHei" w:cs="SimSun" w:hint="eastAsia"/>
          <w:sz w:val="24"/>
          <w:szCs w:val="24"/>
          <w:lang w:eastAsia="zh-CN"/>
        </w:rPr>
        <w:t>改善残障的评估方式</w:t>
      </w:r>
    </w:p>
    <w:p w14:paraId="4EB0E627" w14:textId="77777777" w:rsidR="004C2F5A" w:rsidRPr="00D109F2" w:rsidRDefault="00000000" w:rsidP="00766427">
      <w:pPr>
        <w:pStyle w:val="ListParagraph"/>
        <w:numPr>
          <w:ilvl w:val="0"/>
          <w:numId w:val="9"/>
        </w:numPr>
        <w:spacing w:before="0" w:after="160" w:line="259" w:lineRule="auto"/>
        <w:ind w:right="0"/>
        <w:rPr>
          <w:rFonts w:ascii="Microsoft YaHei" w:eastAsia="Microsoft YaHei" w:hAnsi="Microsoft YaHei"/>
          <w:sz w:val="24"/>
          <w:szCs w:val="24"/>
          <w:lang w:val="en-US" w:eastAsia="zh-CN"/>
        </w:rPr>
      </w:pPr>
      <w:r w:rsidRPr="00D109F2">
        <w:rPr>
          <w:rFonts w:ascii="Microsoft YaHei" w:eastAsia="Microsoft YaHei" w:hAnsi="Microsoft YaHei" w:cs="SimSun" w:hint="eastAsia"/>
          <w:sz w:val="24"/>
          <w:szCs w:val="24"/>
          <w:lang w:eastAsia="zh-CN"/>
        </w:rPr>
        <w:t>更好地代表更多残障人士。</w:t>
      </w:r>
    </w:p>
    <w:p w14:paraId="737A4DDE" w14:textId="77777777" w:rsidR="008E2B52" w:rsidRPr="00D109F2" w:rsidRDefault="00000000" w:rsidP="008E2B52">
      <w:pPr>
        <w:rPr>
          <w:rFonts w:ascii="Microsoft YaHei" w:eastAsia="Microsoft YaHei" w:hAnsi="Microsoft YaHei"/>
          <w:sz w:val="24"/>
          <w:szCs w:val="24"/>
          <w:lang w:eastAsia="zh-CN"/>
        </w:rPr>
      </w:pPr>
      <w:r w:rsidRPr="00D109F2">
        <w:rPr>
          <w:rFonts w:ascii="Microsoft YaHei" w:eastAsia="Microsoft YaHei" w:hAnsi="Microsoft YaHei" w:cs="SimSun" w:hint="eastAsia"/>
          <w:sz w:val="24"/>
          <w:szCs w:val="24"/>
          <w:lang w:eastAsia="zh-CN"/>
        </w:rPr>
        <w:t>增加州和领地的数据将有助于实现这一目标。</w:t>
      </w:r>
    </w:p>
    <w:bookmarkEnd w:id="1"/>
    <w:p w14:paraId="360A2679" w14:textId="77777777" w:rsidR="004C2F5A" w:rsidRPr="00D109F2" w:rsidRDefault="004C2F5A" w:rsidP="004C2F5A">
      <w:pPr>
        <w:rPr>
          <w:rFonts w:ascii="Microsoft YaHei" w:eastAsia="Microsoft YaHei" w:hAnsi="Microsoft YaHei"/>
          <w:lang w:eastAsia="zh-CN"/>
        </w:rPr>
      </w:pPr>
    </w:p>
    <w:p w14:paraId="5560E105" w14:textId="4CB053DC" w:rsidR="00D214CC" w:rsidRPr="00D109F2" w:rsidRDefault="00000000" w:rsidP="00E94CEF">
      <w:pPr>
        <w:rPr>
          <w:rFonts w:ascii="Microsoft YaHei" w:eastAsia="Microsoft YaHei" w:hAnsi="Microsoft YaHei"/>
          <w:lang w:eastAsia="zh-CN"/>
        </w:rPr>
      </w:pPr>
      <w:r w:rsidRPr="00D109F2">
        <w:rPr>
          <w:rFonts w:ascii="Microsoft YaHei" w:eastAsia="Microsoft YaHei" w:hAnsi="Microsoft YaHei" w:cs="SimSun" w:hint="eastAsia"/>
          <w:sz w:val="24"/>
          <w:szCs w:val="24"/>
          <w:lang w:eastAsia="zh-CN"/>
        </w:rPr>
        <w:t>请访问</w:t>
      </w:r>
      <w:hyperlink r:id="rId12" w:history="1">
        <w:r w:rsidR="00A56385" w:rsidRPr="00D109F2">
          <w:rPr>
            <w:rStyle w:val="Hyperlink"/>
            <w:rFonts w:ascii="Microsoft YaHei" w:eastAsia="Microsoft YaHei" w:hAnsi="Microsoft YaHei" w:cs="SimSun" w:hint="eastAsia"/>
            <w:sz w:val="24"/>
            <w:szCs w:val="24"/>
            <w:lang w:eastAsia="zh-CN"/>
          </w:rPr>
          <w:t>ndda.gov.au</w:t>
        </w:r>
      </w:hyperlink>
      <w:r w:rsidRPr="00D109F2">
        <w:rPr>
          <w:rFonts w:ascii="Microsoft YaHei" w:eastAsia="Microsoft YaHei" w:hAnsi="Microsoft YaHei" w:cs="SimSun" w:hint="eastAsia"/>
          <w:sz w:val="24"/>
          <w:szCs w:val="24"/>
          <w:lang w:eastAsia="zh-CN"/>
        </w:rPr>
        <w:t>以获取更多关于残障指标和国家残障数据资产的信息。</w:t>
      </w:r>
    </w:p>
    <w:sectPr w:rsidR="00D214CC" w:rsidRPr="00D109F2" w:rsidSect="00122C2D">
      <w:headerReference w:type="default" r:id="rId13"/>
      <w:footerReference w:type="default" r:id="rId14"/>
      <w:headerReference w:type="first" r:id="rId15"/>
      <w:footerReference w:type="first" r:id="rId16"/>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FEFFF" w14:textId="77777777" w:rsidR="000A09CD" w:rsidRDefault="000A09CD">
      <w:pPr>
        <w:spacing w:before="0" w:after="0" w:line="240" w:lineRule="auto"/>
      </w:pPr>
      <w:r>
        <w:separator/>
      </w:r>
    </w:p>
  </w:endnote>
  <w:endnote w:type="continuationSeparator" w:id="0">
    <w:p w14:paraId="537EB22F" w14:textId="77777777" w:rsidR="000A09CD" w:rsidRDefault="000A09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217AD8E-A6EF-4CAC-95E1-9B892DB86AD2}"/>
  </w:font>
  <w:font w:name="Times New Roman">
    <w:panose1 w:val="02020603050405020304"/>
    <w:charset w:val="00"/>
    <w:family w:val="roman"/>
    <w:pitch w:val="variable"/>
    <w:sig w:usb0="E0002EFF" w:usb1="C000785B" w:usb2="00000009" w:usb3="00000000" w:csb0="000001FF" w:csb1="00000000"/>
    <w:embedRegular r:id="rId2" w:fontKey="{01747A36-E45B-4582-BB0E-F060A0CDD6A0}"/>
    <w:embedBold r:id="rId3" w:fontKey="{4C264808-A1A2-4573-99A6-C3F3229945AC}"/>
    <w:embedItalic r:id="rId4" w:fontKey="{8A36A433-ECD1-415E-BB9C-2E201C2600D2}"/>
    <w:embedBoldItalic r:id="rId5" w:fontKey="{1D480226-9FE5-4F02-8014-CFB11EB97D32}"/>
  </w:font>
  <w:font w:name="Courier New">
    <w:panose1 w:val="02070309020205020404"/>
    <w:charset w:val="00"/>
    <w:family w:val="modern"/>
    <w:pitch w:val="fixed"/>
    <w:sig w:usb0="E0002EFF" w:usb1="C0007843" w:usb2="00000009" w:usb3="00000000" w:csb0="000001FF" w:csb1="00000000"/>
    <w:embedRegular r:id="rId6" w:fontKey="{53DB9AB2-37DA-4B60-9188-8526E5D4FCE9}"/>
  </w:font>
  <w:font w:name="Wingdings">
    <w:panose1 w:val="05000000000000000000"/>
    <w:charset w:val="02"/>
    <w:family w:val="auto"/>
    <w:pitch w:val="variable"/>
    <w:sig w:usb0="00000000" w:usb1="10000000" w:usb2="00000000" w:usb3="00000000" w:csb0="80000000" w:csb1="00000000"/>
    <w:embedRegular r:id="rId7" w:fontKey="{784364AA-23B2-4AF0-9C66-307E7EFE564A}"/>
  </w:font>
  <w:font w:name="Montserrat">
    <w:charset w:val="00"/>
    <w:family w:val="auto"/>
    <w:pitch w:val="variable"/>
    <w:sig w:usb0="2000020F" w:usb1="00000003" w:usb2="00000000" w:usb3="00000000" w:csb0="00000197" w:csb1="00000000"/>
    <w:embedRegular r:id="rId8" w:fontKey="{559C2D79-A61D-46E0-B97D-8C758CBBB3C5}"/>
    <w:embedBold r:id="rId9" w:fontKey="{10AB81BE-46AA-4CE2-BA4A-88D73B03A9D0}"/>
    <w:embedItalic r:id="rId10" w:fontKey="{71D9B71F-FEF9-4C7E-8137-2CE18206F5C9}"/>
    <w:embedBoldItalic r:id="rId11" w:fontKey="{3AE50837-BB7E-4C1E-8308-4FF43462C9E8}"/>
  </w:font>
  <w:font w:name="Calibri">
    <w:panose1 w:val="020F0502020204030204"/>
    <w:charset w:val="00"/>
    <w:family w:val="swiss"/>
    <w:pitch w:val="variable"/>
    <w:sig w:usb0="E4002EFF" w:usb1="C000247B" w:usb2="00000009" w:usb3="00000000" w:csb0="000001FF" w:csb1="00000000"/>
    <w:embedRegular r:id="rId12" w:fontKey="{5C2D030C-C1D9-4959-AEB8-BA3C928EA07C}"/>
  </w:font>
  <w:font w:name="MS Mincho">
    <w:altName w:val="ＭＳ 明朝"/>
    <w:panose1 w:val="02020609040205080304"/>
    <w:charset w:val="80"/>
    <w:family w:val="modern"/>
    <w:pitch w:val="fixed"/>
    <w:sig w:usb0="E00002FF" w:usb1="6AC7FDFB" w:usb2="08000012" w:usb3="00000000" w:csb0="0002009F" w:csb1="00000000"/>
  </w:font>
  <w:font w:name="Montserrat SemiBold">
    <w:charset w:val="00"/>
    <w:family w:val="auto"/>
    <w:pitch w:val="variable"/>
    <w:sig w:usb0="2000020F" w:usb1="00000003" w:usb2="00000000" w:usb3="00000000" w:csb0="00000197" w:csb1="00000000"/>
    <w:embedRegular r:id="rId13" w:fontKey="{BD5BC5C7-FEEE-4836-93D5-0904D6444E90}"/>
    <w:embedItalic r:id="rId14" w:fontKey="{FB114BC7-740B-4D55-BB4B-3ACE6C34138E}"/>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5" w:fontKey="{970E6686-0AA2-40E6-BC8B-2AA6A3454C9E}"/>
    <w:embedBold r:id="rId16" w:fontKey="{E037C85C-DBC6-45EA-9EA5-18A1BEFB52BF}"/>
    <w:embedItalic r:id="rId17" w:fontKey="{330360BD-E6A1-460E-8300-1303F6CDA90C}"/>
    <w:embedBoldItalic r:id="rId18" w:fontKey="{EE38E133-0467-44A3-86D6-9E5586DA4B2C}"/>
  </w:font>
  <w:font w:name="Microsoft YaHei">
    <w:panose1 w:val="020B0503020204020204"/>
    <w:charset w:val="86"/>
    <w:family w:val="swiss"/>
    <w:pitch w:val="variable"/>
    <w:sig w:usb0="80000287" w:usb1="2ACF3C50" w:usb2="00000016" w:usb3="00000000" w:csb0="0004001F" w:csb1="00000000"/>
    <w:embedRegular r:id="rId19" w:subsetted="1" w:fontKey="{E07284CC-C4B3-40B5-87F1-EB264295217A}"/>
    <w:embedBold r:id="rId20" w:subsetted="1" w:fontKey="{3083A770-33F7-4101-816B-943FC0C542D7}"/>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7F2B" w14:textId="77777777" w:rsidR="00666A57" w:rsidRPr="00D109F2" w:rsidRDefault="00000000" w:rsidP="00E837FF">
    <w:pPr>
      <w:pStyle w:val="Footer"/>
      <w:tabs>
        <w:tab w:val="clear" w:pos="4513"/>
        <w:tab w:val="left" w:pos="4243"/>
        <w:tab w:val="left" w:pos="4819"/>
      </w:tabs>
      <w:rPr>
        <w:rFonts w:ascii="Microsoft YaHei" w:eastAsia="Microsoft YaHei" w:hAnsi="Microsoft YaHei"/>
        <w:lang w:eastAsia="zh-CN"/>
      </w:rPr>
    </w:pPr>
    <w:r w:rsidRPr="00D109F2">
      <w:rPr>
        <w:rFonts w:ascii="Microsoft YaHei" w:eastAsia="Microsoft YaHei" w:hAnsi="Microsoft YaHei" w:hint="eastAsia"/>
        <w:lang w:eastAsia="zh-CN"/>
      </w:rPr>
      <w:tab/>
    </w:r>
  </w:p>
  <w:p w14:paraId="5ED072A8" w14:textId="41B5DB73" w:rsidR="00B56850" w:rsidRPr="00D109F2" w:rsidRDefault="00000000" w:rsidP="008B7A0A">
    <w:pPr>
      <w:jc w:val="right"/>
      <w:rPr>
        <w:rFonts w:ascii="Microsoft YaHei" w:eastAsia="Microsoft YaHei" w:hAnsi="Microsoft YaHei"/>
        <w:lang w:eastAsia="zh-CN"/>
      </w:rPr>
    </w:pPr>
    <w:r w:rsidRPr="00D109F2">
      <w:rPr>
        <w:rFonts w:ascii="Microsoft YaHei" w:eastAsia="Microsoft YaHei" w:hAnsi="Microsoft YaHei" w:hint="eastAsia"/>
        <w:noProof/>
        <w:lang w:eastAsia="zh-CN"/>
      </w:rPr>
      <w:drawing>
        <wp:anchor distT="0" distB="0" distL="114300" distR="114300" simplePos="0" relativeHeight="251658240" behindDoc="0" locked="0" layoutInCell="1" allowOverlap="1" wp14:anchorId="5D741D7E" wp14:editId="5164FCD2">
          <wp:simplePos x="0" y="0"/>
          <wp:positionH relativeFrom="page">
            <wp:posOffset>-113192</wp:posOffset>
          </wp:positionH>
          <wp:positionV relativeFrom="paragraph">
            <wp:posOffset>623393</wp:posOffset>
          </wp:positionV>
          <wp:extent cx="7655093" cy="182245"/>
          <wp:effectExtent l="0" t="0" r="3175" b="8255"/>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8583"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655093" cy="182245"/>
                  </a:xfrm>
                  <a:prstGeom prst="rect">
                    <a:avLst/>
                  </a:prstGeom>
                </pic:spPr>
              </pic:pic>
            </a:graphicData>
          </a:graphic>
          <wp14:sizeRelH relativeFrom="margin">
            <wp14:pctWidth>0</wp14:pctWidth>
          </wp14:sizeRelH>
          <wp14:sizeRelV relativeFrom="margin">
            <wp14:pctHeight>0</wp14:pctHeight>
          </wp14:sizeRelV>
        </wp:anchor>
      </w:drawing>
    </w:r>
    <w:r w:rsidRPr="00D109F2">
      <w:rPr>
        <w:rFonts w:ascii="Microsoft YaHei" w:eastAsia="Microsoft YaHei" w:hAnsi="Microsoft YaHei" w:cs="SimSun" w:hint="eastAsia"/>
        <w:lang w:eastAsia="zh-CN"/>
      </w:rPr>
      <w:t>第 2 页，共 2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1F391" w14:textId="7EE0CDEC" w:rsidR="00695DCE" w:rsidRPr="00D109F2" w:rsidRDefault="00D109F2" w:rsidP="00D109F2">
    <w:pPr>
      <w:pStyle w:val="Footer"/>
      <w:ind w:left="9026" w:hanging="9026"/>
      <w:jc w:val="right"/>
      <w:rPr>
        <w:rFonts w:ascii="Microsoft YaHei" w:eastAsia="Microsoft YaHei" w:hAnsi="Microsoft YaHei"/>
        <w:lang w:eastAsia="zh-CN"/>
      </w:rPr>
    </w:pPr>
    <w:r w:rsidRPr="00D109F2">
      <w:rPr>
        <w:rFonts w:ascii="Microsoft YaHei" w:eastAsia="Microsoft YaHei" w:hAnsi="Microsoft YaHei" w:hint="eastAsia"/>
        <w:noProof/>
        <w:lang w:eastAsia="zh-CN"/>
      </w:rPr>
      <w:drawing>
        <wp:anchor distT="0" distB="0" distL="114300" distR="114300" simplePos="0" relativeHeight="251661312" behindDoc="0" locked="0" layoutInCell="1" allowOverlap="1" wp14:anchorId="68EFA1F9" wp14:editId="06059DF2">
          <wp:simplePos x="0" y="0"/>
          <wp:positionH relativeFrom="page">
            <wp:align>right</wp:align>
          </wp:positionH>
          <wp:positionV relativeFrom="paragraph">
            <wp:posOffset>529250</wp:posOffset>
          </wp:positionV>
          <wp:extent cx="7734300" cy="184131"/>
          <wp:effectExtent l="0" t="0" r="0" b="6985"/>
          <wp:wrapNone/>
          <wp:docPr id="2349412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706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734300" cy="184131"/>
                  </a:xfrm>
                  <a:prstGeom prst="rect">
                    <a:avLst/>
                  </a:prstGeom>
                </pic:spPr>
              </pic:pic>
            </a:graphicData>
          </a:graphic>
          <wp14:sizeRelH relativeFrom="margin">
            <wp14:pctWidth>0</wp14:pctWidth>
          </wp14:sizeRelH>
          <wp14:sizeRelV relativeFrom="margin">
            <wp14:pctHeight>0</wp14:pctHeight>
          </wp14:sizeRelV>
        </wp:anchor>
      </w:drawing>
    </w:r>
    <w:r w:rsidRPr="00D109F2">
      <w:rPr>
        <w:rFonts w:ascii="Microsoft YaHei" w:eastAsia="Microsoft YaHei" w:hAnsi="Microsoft YaHei" w:cs="SimSun" w:hint="eastAsia"/>
        <w:lang w:eastAsia="zh-CN"/>
      </w:rPr>
      <w:t>第</w:t>
    </w:r>
    <w:r w:rsidR="00EF589E">
      <w:rPr>
        <w:rFonts w:ascii="Microsoft YaHei" w:eastAsia="Microsoft YaHei" w:hAnsi="Microsoft YaHei" w:cs="SimSun"/>
        <w:lang w:eastAsia="zh-CN"/>
      </w:rPr>
      <w:t xml:space="preserve"> </w:t>
    </w:r>
    <w:r w:rsidRPr="00D109F2">
      <w:rPr>
        <w:rFonts w:ascii="Microsoft YaHei" w:eastAsia="Microsoft YaHei" w:hAnsi="Microsoft YaHei" w:hint="eastAsia"/>
        <w:lang w:eastAsia="zh-CN"/>
      </w:rPr>
      <w:fldChar w:fldCharType="begin"/>
    </w:r>
    <w:r w:rsidRPr="00D109F2">
      <w:rPr>
        <w:rFonts w:ascii="Microsoft YaHei" w:eastAsia="Microsoft YaHei" w:hAnsi="Microsoft YaHei" w:cs="SimSun" w:hint="eastAsia"/>
        <w:lang w:eastAsia="zh-CN"/>
      </w:rPr>
      <w:instrText xml:space="preserve"> PAGE   \* MERGEFORMAT </w:instrText>
    </w:r>
    <w:r w:rsidRPr="00D109F2">
      <w:rPr>
        <w:rFonts w:ascii="Microsoft YaHei" w:eastAsia="Microsoft YaHei" w:hAnsi="Microsoft YaHei" w:hint="eastAsia"/>
        <w:lang w:eastAsia="zh-CN"/>
      </w:rPr>
      <w:fldChar w:fldCharType="separate"/>
    </w:r>
    <w:r w:rsidRPr="00D109F2">
      <w:rPr>
        <w:rFonts w:ascii="Microsoft YaHei" w:eastAsia="Microsoft YaHei" w:hAnsi="Microsoft YaHei" w:cs="SimSun" w:hint="eastAsia"/>
        <w:noProof/>
        <w:lang w:eastAsia="zh-CN"/>
      </w:rPr>
      <w:t>1</w:t>
    </w:r>
    <w:r w:rsidRPr="00D109F2">
      <w:rPr>
        <w:rFonts w:ascii="Microsoft YaHei" w:eastAsia="Microsoft YaHei" w:hAnsi="Microsoft YaHei" w:hint="eastAsia"/>
        <w:noProof/>
        <w:lang w:eastAsia="zh-CN"/>
      </w:rPr>
      <w:fldChar w:fldCharType="end"/>
    </w:r>
    <w:r w:rsidRPr="00D109F2">
      <w:rPr>
        <w:rFonts w:ascii="Microsoft YaHei" w:eastAsia="Microsoft YaHei" w:hAnsi="Microsoft YaHei" w:cs="SimSun" w:hint="eastAsia"/>
        <w:lang w:eastAsia="zh-CN"/>
      </w:rPr>
      <w:t xml:space="preserve"> </w:t>
    </w:r>
    <w:r w:rsidRPr="00D109F2">
      <w:rPr>
        <w:rFonts w:ascii="Microsoft YaHei" w:eastAsia="Microsoft YaHei" w:hAnsi="Microsoft YaHei" w:cs="SimSun" w:hint="eastAsia"/>
        <w:lang w:eastAsia="zh-CN"/>
      </w:rPr>
      <w:t>页，共 2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F87BE" w14:textId="77777777" w:rsidR="000A09CD" w:rsidRDefault="000A09CD">
      <w:pPr>
        <w:spacing w:before="0" w:after="0" w:line="240" w:lineRule="auto"/>
      </w:pPr>
      <w:r>
        <w:separator/>
      </w:r>
    </w:p>
  </w:footnote>
  <w:footnote w:type="continuationSeparator" w:id="0">
    <w:p w14:paraId="47EA3EA6" w14:textId="77777777" w:rsidR="000A09CD" w:rsidRDefault="000A09C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41E8" w14:textId="77777777" w:rsidR="001255B8" w:rsidRDefault="00000000" w:rsidP="001255B8">
    <w:pPr>
      <w:pStyle w:val="Header"/>
      <w:spacing w:before="240" w:after="360"/>
      <w:jc w:val="right"/>
    </w:pPr>
    <w:r>
      <w:rPr>
        <w:noProof/>
      </w:rPr>
      <mc:AlternateContent>
        <mc:Choice Requires="wps">
          <w:drawing>
            <wp:anchor distT="0" distB="0" distL="114300" distR="114300" simplePos="0" relativeHeight="251659264" behindDoc="0" locked="0" layoutInCell="1" allowOverlap="1" wp14:anchorId="6E439B6B" wp14:editId="32AE433F">
              <wp:simplePos x="0" y="0"/>
              <wp:positionH relativeFrom="page">
                <wp:posOffset>3194939</wp:posOffset>
              </wp:positionH>
              <wp:positionV relativeFrom="paragraph">
                <wp:posOffset>217170</wp:posOffset>
              </wp:positionV>
              <wp:extent cx="1511808" cy="316992"/>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808" cy="316992"/>
                      </a:xfrm>
                      <a:prstGeom prst="rect">
                        <a:avLst/>
                      </a:prstGeom>
                      <a:noFill/>
                      <a:ln w="6350">
                        <a:noFill/>
                      </a:ln>
                    </wps:spPr>
                    <wps:txbx>
                      <w:txbxContent>
                        <w:p w14:paraId="5BFA3B7F"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6E439B6B" id="_x0000_t202" coordsize="21600,21600" o:spt="202" path="m,l,21600r21600,l21600,xe">
              <v:stroke joinstyle="miter"/>
              <v:path gradientshapeok="t" o:connecttype="rect"/>
            </v:shapetype>
            <v:shape id="Text Box 1" o:spid="_x0000_s1026" type="#_x0000_t202" alt="&quot;&quot;" style="position:absolute;left:0;text-align:left;margin-left:251.55pt;margin-top:17.1pt;width:119.05pt;height:24.95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" filled="f" stroked="f" strokeweight=".5pt">
              <v:textbox>
                <w:txbxContent>
                  <w:p w14:paraId="5BFA3B7F" w14:textId="77777777" w:rsidR="00DE6CDC" w:rsidRDefault="00DE6CDC" w:rsidP="00DE6CDC">
                    <w:pPr>
                      <w:jc w:val="center"/>
                    </w:pPr>
                  </w:p>
                </w:txbxContent>
              </v:textbox>
              <w10:wrap anchorx="page"/>
            </v:shape>
          </w:pict>
        </mc:Fallback>
      </mc:AlternateContent>
    </w:r>
    <w:r w:rsidR="001255B8">
      <w:rPr>
        <w:noProof/>
      </w:rPr>
      <w:drawing>
        <wp:inline distT="0" distB="0" distL="0" distR="0" wp14:anchorId="6256869A" wp14:editId="414A4F71">
          <wp:extent cx="1641196" cy="625364"/>
          <wp:effectExtent l="0" t="0" r="0" b="3810"/>
          <wp:docPr id="1556671504" name="Picture 1" descr="国家残障数据资产的徽标是一条由彩色线条和点组成的弯曲图案，象征着人与数据的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国家残障数据资产的徽标是一条由彩色线条和点组成的弯曲图案，象征着人与数据的连接"/>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47024" cy="62758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98F67"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92DD7"/>
    <w:multiLevelType w:val="hybridMultilevel"/>
    <w:tmpl w:val="92DEF134"/>
    <w:lvl w:ilvl="0" w:tplc="51EE7D7C">
      <w:start w:val="1"/>
      <w:numFmt w:val="bullet"/>
      <w:lvlText w:val=""/>
      <w:lvlJc w:val="left"/>
      <w:pPr>
        <w:ind w:left="720" w:hanging="360"/>
      </w:pPr>
      <w:rPr>
        <w:rFonts w:ascii="Symbol" w:hAnsi="Symbol" w:hint="default"/>
      </w:rPr>
    </w:lvl>
    <w:lvl w:ilvl="1" w:tplc="6D748334" w:tentative="1">
      <w:start w:val="1"/>
      <w:numFmt w:val="bullet"/>
      <w:lvlText w:val="o"/>
      <w:lvlJc w:val="left"/>
      <w:pPr>
        <w:ind w:left="1440" w:hanging="360"/>
      </w:pPr>
      <w:rPr>
        <w:rFonts w:ascii="Courier New" w:hAnsi="Courier New" w:cs="Courier New" w:hint="default"/>
      </w:rPr>
    </w:lvl>
    <w:lvl w:ilvl="2" w:tplc="F57426AA" w:tentative="1">
      <w:start w:val="1"/>
      <w:numFmt w:val="bullet"/>
      <w:lvlText w:val=""/>
      <w:lvlJc w:val="left"/>
      <w:pPr>
        <w:ind w:left="2160" w:hanging="360"/>
      </w:pPr>
      <w:rPr>
        <w:rFonts w:ascii="Wingdings" w:hAnsi="Wingdings" w:hint="default"/>
      </w:rPr>
    </w:lvl>
    <w:lvl w:ilvl="3" w:tplc="B5700480" w:tentative="1">
      <w:start w:val="1"/>
      <w:numFmt w:val="bullet"/>
      <w:lvlText w:val=""/>
      <w:lvlJc w:val="left"/>
      <w:pPr>
        <w:ind w:left="2880" w:hanging="360"/>
      </w:pPr>
      <w:rPr>
        <w:rFonts w:ascii="Symbol" w:hAnsi="Symbol" w:hint="default"/>
      </w:rPr>
    </w:lvl>
    <w:lvl w:ilvl="4" w:tplc="F2682B24" w:tentative="1">
      <w:start w:val="1"/>
      <w:numFmt w:val="bullet"/>
      <w:lvlText w:val="o"/>
      <w:lvlJc w:val="left"/>
      <w:pPr>
        <w:ind w:left="3600" w:hanging="360"/>
      </w:pPr>
      <w:rPr>
        <w:rFonts w:ascii="Courier New" w:hAnsi="Courier New" w:cs="Courier New" w:hint="default"/>
      </w:rPr>
    </w:lvl>
    <w:lvl w:ilvl="5" w:tplc="74AC8432" w:tentative="1">
      <w:start w:val="1"/>
      <w:numFmt w:val="bullet"/>
      <w:lvlText w:val=""/>
      <w:lvlJc w:val="left"/>
      <w:pPr>
        <w:ind w:left="4320" w:hanging="360"/>
      </w:pPr>
      <w:rPr>
        <w:rFonts w:ascii="Wingdings" w:hAnsi="Wingdings" w:hint="default"/>
      </w:rPr>
    </w:lvl>
    <w:lvl w:ilvl="6" w:tplc="E918DA8C" w:tentative="1">
      <w:start w:val="1"/>
      <w:numFmt w:val="bullet"/>
      <w:lvlText w:val=""/>
      <w:lvlJc w:val="left"/>
      <w:pPr>
        <w:ind w:left="5040" w:hanging="360"/>
      </w:pPr>
      <w:rPr>
        <w:rFonts w:ascii="Symbol" w:hAnsi="Symbol" w:hint="default"/>
      </w:rPr>
    </w:lvl>
    <w:lvl w:ilvl="7" w:tplc="E8A6EDB4" w:tentative="1">
      <w:start w:val="1"/>
      <w:numFmt w:val="bullet"/>
      <w:lvlText w:val="o"/>
      <w:lvlJc w:val="left"/>
      <w:pPr>
        <w:ind w:left="5760" w:hanging="360"/>
      </w:pPr>
      <w:rPr>
        <w:rFonts w:ascii="Courier New" w:hAnsi="Courier New" w:cs="Courier New" w:hint="default"/>
      </w:rPr>
    </w:lvl>
    <w:lvl w:ilvl="8" w:tplc="C7A824C4"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646AC42C">
      <w:start w:val="1"/>
      <w:numFmt w:val="bullet"/>
      <w:pStyle w:val="ListParagraph"/>
      <w:lvlText w:val=""/>
      <w:lvlJc w:val="left"/>
      <w:pPr>
        <w:ind w:left="0" w:hanging="360"/>
      </w:pPr>
      <w:rPr>
        <w:rFonts w:ascii="Symbol" w:hAnsi="Symbol" w:hint="default"/>
      </w:rPr>
    </w:lvl>
    <w:lvl w:ilvl="1" w:tplc="75C6C720">
      <w:start w:val="1"/>
      <w:numFmt w:val="bullet"/>
      <w:lvlText w:val="o"/>
      <w:lvlJc w:val="left"/>
      <w:pPr>
        <w:ind w:left="720" w:hanging="360"/>
      </w:pPr>
      <w:rPr>
        <w:rFonts w:ascii="Courier New" w:hAnsi="Courier New" w:hint="default"/>
      </w:rPr>
    </w:lvl>
    <w:lvl w:ilvl="2" w:tplc="CEF2AE7C" w:tentative="1">
      <w:start w:val="1"/>
      <w:numFmt w:val="bullet"/>
      <w:lvlText w:val=""/>
      <w:lvlJc w:val="left"/>
      <w:pPr>
        <w:ind w:left="1440" w:hanging="360"/>
      </w:pPr>
      <w:rPr>
        <w:rFonts w:ascii="Wingdings" w:hAnsi="Wingdings" w:hint="default"/>
      </w:rPr>
    </w:lvl>
    <w:lvl w:ilvl="3" w:tplc="5EF4146C" w:tentative="1">
      <w:start w:val="1"/>
      <w:numFmt w:val="bullet"/>
      <w:lvlText w:val=""/>
      <w:lvlJc w:val="left"/>
      <w:pPr>
        <w:ind w:left="2160" w:hanging="360"/>
      </w:pPr>
      <w:rPr>
        <w:rFonts w:ascii="Symbol" w:hAnsi="Symbol" w:hint="default"/>
      </w:rPr>
    </w:lvl>
    <w:lvl w:ilvl="4" w:tplc="FB5E0FDE" w:tentative="1">
      <w:start w:val="1"/>
      <w:numFmt w:val="bullet"/>
      <w:lvlText w:val="o"/>
      <w:lvlJc w:val="left"/>
      <w:pPr>
        <w:ind w:left="2880" w:hanging="360"/>
      </w:pPr>
      <w:rPr>
        <w:rFonts w:ascii="Courier New" w:hAnsi="Courier New" w:hint="default"/>
      </w:rPr>
    </w:lvl>
    <w:lvl w:ilvl="5" w:tplc="0FCC60AC" w:tentative="1">
      <w:start w:val="1"/>
      <w:numFmt w:val="bullet"/>
      <w:lvlText w:val=""/>
      <w:lvlJc w:val="left"/>
      <w:pPr>
        <w:ind w:left="3600" w:hanging="360"/>
      </w:pPr>
      <w:rPr>
        <w:rFonts w:ascii="Wingdings" w:hAnsi="Wingdings" w:hint="default"/>
      </w:rPr>
    </w:lvl>
    <w:lvl w:ilvl="6" w:tplc="0D1C5AB6" w:tentative="1">
      <w:start w:val="1"/>
      <w:numFmt w:val="bullet"/>
      <w:lvlText w:val=""/>
      <w:lvlJc w:val="left"/>
      <w:pPr>
        <w:ind w:left="4320" w:hanging="360"/>
      </w:pPr>
      <w:rPr>
        <w:rFonts w:ascii="Symbol" w:hAnsi="Symbol" w:hint="default"/>
      </w:rPr>
    </w:lvl>
    <w:lvl w:ilvl="7" w:tplc="61242AA0" w:tentative="1">
      <w:start w:val="1"/>
      <w:numFmt w:val="bullet"/>
      <w:lvlText w:val="o"/>
      <w:lvlJc w:val="left"/>
      <w:pPr>
        <w:ind w:left="5040" w:hanging="360"/>
      </w:pPr>
      <w:rPr>
        <w:rFonts w:ascii="Courier New" w:hAnsi="Courier New" w:hint="default"/>
      </w:rPr>
    </w:lvl>
    <w:lvl w:ilvl="8" w:tplc="BCB04C3A" w:tentative="1">
      <w:start w:val="1"/>
      <w:numFmt w:val="bullet"/>
      <w:lvlText w:val=""/>
      <w:lvlJc w:val="left"/>
      <w:pPr>
        <w:ind w:left="5760" w:hanging="360"/>
      </w:pPr>
      <w:rPr>
        <w:rFonts w:ascii="Wingdings" w:hAnsi="Wingdings" w:hint="default"/>
      </w:rPr>
    </w:lvl>
  </w:abstractNum>
  <w:abstractNum w:abstractNumId="2" w15:restartNumberingAfterBreak="0">
    <w:nsid w:val="4B596D20"/>
    <w:multiLevelType w:val="hybridMultilevel"/>
    <w:tmpl w:val="446EA32A"/>
    <w:lvl w:ilvl="0" w:tplc="F112DD0A">
      <w:start w:val="1"/>
      <w:numFmt w:val="bullet"/>
      <w:lvlText w:val=""/>
      <w:lvlJc w:val="left"/>
      <w:pPr>
        <w:ind w:left="360" w:hanging="360"/>
      </w:pPr>
      <w:rPr>
        <w:rFonts w:ascii="Symbol" w:hAnsi="Symbol" w:hint="default"/>
      </w:rPr>
    </w:lvl>
    <w:lvl w:ilvl="1" w:tplc="7DF81BDE" w:tentative="1">
      <w:start w:val="1"/>
      <w:numFmt w:val="bullet"/>
      <w:lvlText w:val="o"/>
      <w:lvlJc w:val="left"/>
      <w:pPr>
        <w:ind w:left="1080" w:hanging="360"/>
      </w:pPr>
      <w:rPr>
        <w:rFonts w:ascii="Courier New" w:hAnsi="Courier New" w:cs="Courier New" w:hint="default"/>
      </w:rPr>
    </w:lvl>
    <w:lvl w:ilvl="2" w:tplc="589AA57C" w:tentative="1">
      <w:start w:val="1"/>
      <w:numFmt w:val="bullet"/>
      <w:lvlText w:val=""/>
      <w:lvlJc w:val="left"/>
      <w:pPr>
        <w:ind w:left="1800" w:hanging="360"/>
      </w:pPr>
      <w:rPr>
        <w:rFonts w:ascii="Wingdings" w:hAnsi="Wingdings" w:hint="default"/>
      </w:rPr>
    </w:lvl>
    <w:lvl w:ilvl="3" w:tplc="264E01A4" w:tentative="1">
      <w:start w:val="1"/>
      <w:numFmt w:val="bullet"/>
      <w:lvlText w:val=""/>
      <w:lvlJc w:val="left"/>
      <w:pPr>
        <w:ind w:left="2520" w:hanging="360"/>
      </w:pPr>
      <w:rPr>
        <w:rFonts w:ascii="Symbol" w:hAnsi="Symbol" w:hint="default"/>
      </w:rPr>
    </w:lvl>
    <w:lvl w:ilvl="4" w:tplc="6DC6B2DC" w:tentative="1">
      <w:start w:val="1"/>
      <w:numFmt w:val="bullet"/>
      <w:lvlText w:val="o"/>
      <w:lvlJc w:val="left"/>
      <w:pPr>
        <w:ind w:left="3240" w:hanging="360"/>
      </w:pPr>
      <w:rPr>
        <w:rFonts w:ascii="Courier New" w:hAnsi="Courier New" w:cs="Courier New" w:hint="default"/>
      </w:rPr>
    </w:lvl>
    <w:lvl w:ilvl="5" w:tplc="454E4322" w:tentative="1">
      <w:start w:val="1"/>
      <w:numFmt w:val="bullet"/>
      <w:lvlText w:val=""/>
      <w:lvlJc w:val="left"/>
      <w:pPr>
        <w:ind w:left="3960" w:hanging="360"/>
      </w:pPr>
      <w:rPr>
        <w:rFonts w:ascii="Wingdings" w:hAnsi="Wingdings" w:hint="default"/>
      </w:rPr>
    </w:lvl>
    <w:lvl w:ilvl="6" w:tplc="ED5EE7C4" w:tentative="1">
      <w:start w:val="1"/>
      <w:numFmt w:val="bullet"/>
      <w:lvlText w:val=""/>
      <w:lvlJc w:val="left"/>
      <w:pPr>
        <w:ind w:left="4680" w:hanging="360"/>
      </w:pPr>
      <w:rPr>
        <w:rFonts w:ascii="Symbol" w:hAnsi="Symbol" w:hint="default"/>
      </w:rPr>
    </w:lvl>
    <w:lvl w:ilvl="7" w:tplc="114AA046" w:tentative="1">
      <w:start w:val="1"/>
      <w:numFmt w:val="bullet"/>
      <w:lvlText w:val="o"/>
      <w:lvlJc w:val="left"/>
      <w:pPr>
        <w:ind w:left="5400" w:hanging="360"/>
      </w:pPr>
      <w:rPr>
        <w:rFonts w:ascii="Courier New" w:hAnsi="Courier New" w:cs="Courier New" w:hint="default"/>
      </w:rPr>
    </w:lvl>
    <w:lvl w:ilvl="8" w:tplc="31F2649E" w:tentative="1">
      <w:start w:val="1"/>
      <w:numFmt w:val="bullet"/>
      <w:lvlText w:val=""/>
      <w:lvlJc w:val="left"/>
      <w:pPr>
        <w:ind w:left="6120" w:hanging="360"/>
      </w:pPr>
      <w:rPr>
        <w:rFonts w:ascii="Wingdings" w:hAnsi="Wingdings" w:hint="default"/>
      </w:rPr>
    </w:lvl>
  </w:abstractNum>
  <w:abstractNum w:abstractNumId="3" w15:restartNumberingAfterBreak="0">
    <w:nsid w:val="4D3654AD"/>
    <w:multiLevelType w:val="hybridMultilevel"/>
    <w:tmpl w:val="722C93DE"/>
    <w:lvl w:ilvl="0" w:tplc="69EE6D64">
      <w:start w:val="1"/>
      <w:numFmt w:val="bullet"/>
      <w:lvlText w:val=""/>
      <w:lvlJc w:val="left"/>
      <w:pPr>
        <w:ind w:left="720" w:hanging="360"/>
      </w:pPr>
      <w:rPr>
        <w:rFonts w:ascii="Symbol" w:hAnsi="Symbol" w:hint="default"/>
      </w:rPr>
    </w:lvl>
    <w:lvl w:ilvl="1" w:tplc="31D407EA">
      <w:start w:val="1"/>
      <w:numFmt w:val="bullet"/>
      <w:lvlText w:val="o"/>
      <w:lvlJc w:val="left"/>
      <w:pPr>
        <w:ind w:left="1440" w:hanging="360"/>
      </w:pPr>
      <w:rPr>
        <w:rFonts w:ascii="Courier New" w:hAnsi="Courier New" w:cs="Courier New" w:hint="default"/>
      </w:rPr>
    </w:lvl>
    <w:lvl w:ilvl="2" w:tplc="E012C128" w:tentative="1">
      <w:start w:val="1"/>
      <w:numFmt w:val="bullet"/>
      <w:lvlText w:val=""/>
      <w:lvlJc w:val="left"/>
      <w:pPr>
        <w:ind w:left="2160" w:hanging="360"/>
      </w:pPr>
      <w:rPr>
        <w:rFonts w:ascii="Wingdings" w:hAnsi="Wingdings" w:hint="default"/>
      </w:rPr>
    </w:lvl>
    <w:lvl w:ilvl="3" w:tplc="9872E880" w:tentative="1">
      <w:start w:val="1"/>
      <w:numFmt w:val="bullet"/>
      <w:lvlText w:val=""/>
      <w:lvlJc w:val="left"/>
      <w:pPr>
        <w:ind w:left="2880" w:hanging="360"/>
      </w:pPr>
      <w:rPr>
        <w:rFonts w:ascii="Symbol" w:hAnsi="Symbol" w:hint="default"/>
      </w:rPr>
    </w:lvl>
    <w:lvl w:ilvl="4" w:tplc="F324504E" w:tentative="1">
      <w:start w:val="1"/>
      <w:numFmt w:val="bullet"/>
      <w:lvlText w:val="o"/>
      <w:lvlJc w:val="left"/>
      <w:pPr>
        <w:ind w:left="3600" w:hanging="360"/>
      </w:pPr>
      <w:rPr>
        <w:rFonts w:ascii="Courier New" w:hAnsi="Courier New" w:cs="Courier New" w:hint="default"/>
      </w:rPr>
    </w:lvl>
    <w:lvl w:ilvl="5" w:tplc="397E0478" w:tentative="1">
      <w:start w:val="1"/>
      <w:numFmt w:val="bullet"/>
      <w:lvlText w:val=""/>
      <w:lvlJc w:val="left"/>
      <w:pPr>
        <w:ind w:left="4320" w:hanging="360"/>
      </w:pPr>
      <w:rPr>
        <w:rFonts w:ascii="Wingdings" w:hAnsi="Wingdings" w:hint="default"/>
      </w:rPr>
    </w:lvl>
    <w:lvl w:ilvl="6" w:tplc="EA4E493A" w:tentative="1">
      <w:start w:val="1"/>
      <w:numFmt w:val="bullet"/>
      <w:lvlText w:val=""/>
      <w:lvlJc w:val="left"/>
      <w:pPr>
        <w:ind w:left="5040" w:hanging="360"/>
      </w:pPr>
      <w:rPr>
        <w:rFonts w:ascii="Symbol" w:hAnsi="Symbol" w:hint="default"/>
      </w:rPr>
    </w:lvl>
    <w:lvl w:ilvl="7" w:tplc="CBA63AFE" w:tentative="1">
      <w:start w:val="1"/>
      <w:numFmt w:val="bullet"/>
      <w:lvlText w:val="o"/>
      <w:lvlJc w:val="left"/>
      <w:pPr>
        <w:ind w:left="5760" w:hanging="360"/>
      </w:pPr>
      <w:rPr>
        <w:rFonts w:ascii="Courier New" w:hAnsi="Courier New" w:cs="Courier New" w:hint="default"/>
      </w:rPr>
    </w:lvl>
    <w:lvl w:ilvl="8" w:tplc="8D3807C4" w:tentative="1">
      <w:start w:val="1"/>
      <w:numFmt w:val="bullet"/>
      <w:lvlText w:val=""/>
      <w:lvlJc w:val="left"/>
      <w:pPr>
        <w:ind w:left="6480" w:hanging="360"/>
      </w:pPr>
      <w:rPr>
        <w:rFonts w:ascii="Wingdings" w:hAnsi="Wingdings" w:hint="default"/>
      </w:rPr>
    </w:lvl>
  </w:abstractNum>
  <w:abstractNum w:abstractNumId="4" w15:restartNumberingAfterBreak="0">
    <w:nsid w:val="4D4A6007"/>
    <w:multiLevelType w:val="hybridMultilevel"/>
    <w:tmpl w:val="49B89FDC"/>
    <w:lvl w:ilvl="0" w:tplc="469085E4">
      <w:start w:val="1"/>
      <w:numFmt w:val="bullet"/>
      <w:lvlText w:val=""/>
      <w:lvlJc w:val="left"/>
      <w:pPr>
        <w:ind w:left="720" w:hanging="360"/>
      </w:pPr>
      <w:rPr>
        <w:rFonts w:ascii="Symbol" w:hAnsi="Symbol" w:hint="default"/>
      </w:rPr>
    </w:lvl>
    <w:lvl w:ilvl="1" w:tplc="0776BC28" w:tentative="1">
      <w:start w:val="1"/>
      <w:numFmt w:val="bullet"/>
      <w:lvlText w:val="o"/>
      <w:lvlJc w:val="left"/>
      <w:pPr>
        <w:ind w:left="1440" w:hanging="360"/>
      </w:pPr>
      <w:rPr>
        <w:rFonts w:ascii="Courier New" w:hAnsi="Courier New" w:cs="Courier New" w:hint="default"/>
      </w:rPr>
    </w:lvl>
    <w:lvl w:ilvl="2" w:tplc="E67232FA" w:tentative="1">
      <w:start w:val="1"/>
      <w:numFmt w:val="bullet"/>
      <w:lvlText w:val=""/>
      <w:lvlJc w:val="left"/>
      <w:pPr>
        <w:ind w:left="2160" w:hanging="360"/>
      </w:pPr>
      <w:rPr>
        <w:rFonts w:ascii="Wingdings" w:hAnsi="Wingdings" w:hint="default"/>
      </w:rPr>
    </w:lvl>
    <w:lvl w:ilvl="3" w:tplc="14A2DBFE" w:tentative="1">
      <w:start w:val="1"/>
      <w:numFmt w:val="bullet"/>
      <w:lvlText w:val=""/>
      <w:lvlJc w:val="left"/>
      <w:pPr>
        <w:ind w:left="2880" w:hanging="360"/>
      </w:pPr>
      <w:rPr>
        <w:rFonts w:ascii="Symbol" w:hAnsi="Symbol" w:hint="default"/>
      </w:rPr>
    </w:lvl>
    <w:lvl w:ilvl="4" w:tplc="3E48E2EE" w:tentative="1">
      <w:start w:val="1"/>
      <w:numFmt w:val="bullet"/>
      <w:lvlText w:val="o"/>
      <w:lvlJc w:val="left"/>
      <w:pPr>
        <w:ind w:left="3600" w:hanging="360"/>
      </w:pPr>
      <w:rPr>
        <w:rFonts w:ascii="Courier New" w:hAnsi="Courier New" w:cs="Courier New" w:hint="default"/>
      </w:rPr>
    </w:lvl>
    <w:lvl w:ilvl="5" w:tplc="7652C354" w:tentative="1">
      <w:start w:val="1"/>
      <w:numFmt w:val="bullet"/>
      <w:lvlText w:val=""/>
      <w:lvlJc w:val="left"/>
      <w:pPr>
        <w:ind w:left="4320" w:hanging="360"/>
      </w:pPr>
      <w:rPr>
        <w:rFonts w:ascii="Wingdings" w:hAnsi="Wingdings" w:hint="default"/>
      </w:rPr>
    </w:lvl>
    <w:lvl w:ilvl="6" w:tplc="271EF96C" w:tentative="1">
      <w:start w:val="1"/>
      <w:numFmt w:val="bullet"/>
      <w:lvlText w:val=""/>
      <w:lvlJc w:val="left"/>
      <w:pPr>
        <w:ind w:left="5040" w:hanging="360"/>
      </w:pPr>
      <w:rPr>
        <w:rFonts w:ascii="Symbol" w:hAnsi="Symbol" w:hint="default"/>
      </w:rPr>
    </w:lvl>
    <w:lvl w:ilvl="7" w:tplc="5DBA2CCC" w:tentative="1">
      <w:start w:val="1"/>
      <w:numFmt w:val="bullet"/>
      <w:lvlText w:val="o"/>
      <w:lvlJc w:val="left"/>
      <w:pPr>
        <w:ind w:left="5760" w:hanging="360"/>
      </w:pPr>
      <w:rPr>
        <w:rFonts w:ascii="Courier New" w:hAnsi="Courier New" w:cs="Courier New" w:hint="default"/>
      </w:rPr>
    </w:lvl>
    <w:lvl w:ilvl="8" w:tplc="E60CFBBE" w:tentative="1">
      <w:start w:val="1"/>
      <w:numFmt w:val="bullet"/>
      <w:lvlText w:val=""/>
      <w:lvlJc w:val="left"/>
      <w:pPr>
        <w:ind w:left="6480" w:hanging="360"/>
      </w:pPr>
      <w:rPr>
        <w:rFonts w:ascii="Wingdings" w:hAnsi="Wingdings" w:hint="default"/>
      </w:rPr>
    </w:lvl>
  </w:abstractNum>
  <w:abstractNum w:abstractNumId="5" w15:restartNumberingAfterBreak="0">
    <w:nsid w:val="5235082E"/>
    <w:multiLevelType w:val="hybridMultilevel"/>
    <w:tmpl w:val="19461AAA"/>
    <w:lvl w:ilvl="0" w:tplc="2D62659A">
      <w:start w:val="1"/>
      <w:numFmt w:val="bullet"/>
      <w:lvlText w:val=""/>
      <w:lvlJc w:val="left"/>
      <w:pPr>
        <w:ind w:left="720" w:hanging="360"/>
      </w:pPr>
      <w:rPr>
        <w:rFonts w:ascii="Symbol" w:hAnsi="Symbol" w:hint="default"/>
      </w:rPr>
    </w:lvl>
    <w:lvl w:ilvl="1" w:tplc="4BA0CADC" w:tentative="1">
      <w:start w:val="1"/>
      <w:numFmt w:val="bullet"/>
      <w:lvlText w:val="o"/>
      <w:lvlJc w:val="left"/>
      <w:pPr>
        <w:ind w:left="1440" w:hanging="360"/>
      </w:pPr>
      <w:rPr>
        <w:rFonts w:ascii="Courier New" w:hAnsi="Courier New" w:cs="Courier New" w:hint="default"/>
      </w:rPr>
    </w:lvl>
    <w:lvl w:ilvl="2" w:tplc="D3F88E3C" w:tentative="1">
      <w:start w:val="1"/>
      <w:numFmt w:val="bullet"/>
      <w:lvlText w:val=""/>
      <w:lvlJc w:val="left"/>
      <w:pPr>
        <w:ind w:left="2160" w:hanging="360"/>
      </w:pPr>
      <w:rPr>
        <w:rFonts w:ascii="Wingdings" w:hAnsi="Wingdings" w:hint="default"/>
      </w:rPr>
    </w:lvl>
    <w:lvl w:ilvl="3" w:tplc="F77270B2" w:tentative="1">
      <w:start w:val="1"/>
      <w:numFmt w:val="bullet"/>
      <w:lvlText w:val=""/>
      <w:lvlJc w:val="left"/>
      <w:pPr>
        <w:ind w:left="2880" w:hanging="360"/>
      </w:pPr>
      <w:rPr>
        <w:rFonts w:ascii="Symbol" w:hAnsi="Symbol" w:hint="default"/>
      </w:rPr>
    </w:lvl>
    <w:lvl w:ilvl="4" w:tplc="FFD07A38" w:tentative="1">
      <w:start w:val="1"/>
      <w:numFmt w:val="bullet"/>
      <w:lvlText w:val="o"/>
      <w:lvlJc w:val="left"/>
      <w:pPr>
        <w:ind w:left="3600" w:hanging="360"/>
      </w:pPr>
      <w:rPr>
        <w:rFonts w:ascii="Courier New" w:hAnsi="Courier New" w:cs="Courier New" w:hint="default"/>
      </w:rPr>
    </w:lvl>
    <w:lvl w:ilvl="5" w:tplc="3B2203C8" w:tentative="1">
      <w:start w:val="1"/>
      <w:numFmt w:val="bullet"/>
      <w:lvlText w:val=""/>
      <w:lvlJc w:val="left"/>
      <w:pPr>
        <w:ind w:left="4320" w:hanging="360"/>
      </w:pPr>
      <w:rPr>
        <w:rFonts w:ascii="Wingdings" w:hAnsi="Wingdings" w:hint="default"/>
      </w:rPr>
    </w:lvl>
    <w:lvl w:ilvl="6" w:tplc="83946920" w:tentative="1">
      <w:start w:val="1"/>
      <w:numFmt w:val="bullet"/>
      <w:lvlText w:val=""/>
      <w:lvlJc w:val="left"/>
      <w:pPr>
        <w:ind w:left="5040" w:hanging="360"/>
      </w:pPr>
      <w:rPr>
        <w:rFonts w:ascii="Symbol" w:hAnsi="Symbol" w:hint="default"/>
      </w:rPr>
    </w:lvl>
    <w:lvl w:ilvl="7" w:tplc="79B236D8" w:tentative="1">
      <w:start w:val="1"/>
      <w:numFmt w:val="bullet"/>
      <w:lvlText w:val="o"/>
      <w:lvlJc w:val="left"/>
      <w:pPr>
        <w:ind w:left="5760" w:hanging="360"/>
      </w:pPr>
      <w:rPr>
        <w:rFonts w:ascii="Courier New" w:hAnsi="Courier New" w:cs="Courier New" w:hint="default"/>
      </w:rPr>
    </w:lvl>
    <w:lvl w:ilvl="8" w:tplc="5B228A82" w:tentative="1">
      <w:start w:val="1"/>
      <w:numFmt w:val="bullet"/>
      <w:lvlText w:val=""/>
      <w:lvlJc w:val="left"/>
      <w:pPr>
        <w:ind w:left="6480" w:hanging="360"/>
      </w:pPr>
      <w:rPr>
        <w:rFonts w:ascii="Wingdings" w:hAnsi="Wingdings" w:hint="default"/>
      </w:rPr>
    </w:lvl>
  </w:abstractNum>
  <w:abstractNum w:abstractNumId="6" w15:restartNumberingAfterBreak="0">
    <w:nsid w:val="5E3A2D0B"/>
    <w:multiLevelType w:val="hybridMultilevel"/>
    <w:tmpl w:val="86365046"/>
    <w:lvl w:ilvl="0" w:tplc="152CBF40">
      <w:start w:val="1"/>
      <w:numFmt w:val="bullet"/>
      <w:lvlText w:val=""/>
      <w:lvlJc w:val="left"/>
      <w:pPr>
        <w:ind w:left="720" w:hanging="360"/>
      </w:pPr>
      <w:rPr>
        <w:rFonts w:ascii="Symbol" w:hAnsi="Symbol" w:hint="default"/>
      </w:rPr>
    </w:lvl>
    <w:lvl w:ilvl="1" w:tplc="B072B1E8">
      <w:start w:val="1"/>
      <w:numFmt w:val="bullet"/>
      <w:lvlText w:val="o"/>
      <w:lvlJc w:val="left"/>
      <w:pPr>
        <w:ind w:left="1440" w:hanging="360"/>
      </w:pPr>
      <w:rPr>
        <w:rFonts w:ascii="Courier New" w:hAnsi="Courier New" w:cs="Courier New" w:hint="default"/>
      </w:rPr>
    </w:lvl>
    <w:lvl w:ilvl="2" w:tplc="B330DE20">
      <w:start w:val="1"/>
      <w:numFmt w:val="bullet"/>
      <w:lvlText w:val=""/>
      <w:lvlJc w:val="left"/>
      <w:pPr>
        <w:ind w:left="2160" w:hanging="360"/>
      </w:pPr>
      <w:rPr>
        <w:rFonts w:ascii="Wingdings" w:hAnsi="Wingdings" w:hint="default"/>
      </w:rPr>
    </w:lvl>
    <w:lvl w:ilvl="3" w:tplc="2B8AD072" w:tentative="1">
      <w:start w:val="1"/>
      <w:numFmt w:val="bullet"/>
      <w:lvlText w:val=""/>
      <w:lvlJc w:val="left"/>
      <w:pPr>
        <w:ind w:left="2880" w:hanging="360"/>
      </w:pPr>
      <w:rPr>
        <w:rFonts w:ascii="Symbol" w:hAnsi="Symbol" w:hint="default"/>
      </w:rPr>
    </w:lvl>
    <w:lvl w:ilvl="4" w:tplc="3C04E2EA" w:tentative="1">
      <w:start w:val="1"/>
      <w:numFmt w:val="bullet"/>
      <w:lvlText w:val="o"/>
      <w:lvlJc w:val="left"/>
      <w:pPr>
        <w:ind w:left="3600" w:hanging="360"/>
      </w:pPr>
      <w:rPr>
        <w:rFonts w:ascii="Courier New" w:hAnsi="Courier New" w:cs="Courier New" w:hint="default"/>
      </w:rPr>
    </w:lvl>
    <w:lvl w:ilvl="5" w:tplc="DECAAB22" w:tentative="1">
      <w:start w:val="1"/>
      <w:numFmt w:val="bullet"/>
      <w:lvlText w:val=""/>
      <w:lvlJc w:val="left"/>
      <w:pPr>
        <w:ind w:left="4320" w:hanging="360"/>
      </w:pPr>
      <w:rPr>
        <w:rFonts w:ascii="Wingdings" w:hAnsi="Wingdings" w:hint="default"/>
      </w:rPr>
    </w:lvl>
    <w:lvl w:ilvl="6" w:tplc="D18A21CC" w:tentative="1">
      <w:start w:val="1"/>
      <w:numFmt w:val="bullet"/>
      <w:lvlText w:val=""/>
      <w:lvlJc w:val="left"/>
      <w:pPr>
        <w:ind w:left="5040" w:hanging="360"/>
      </w:pPr>
      <w:rPr>
        <w:rFonts w:ascii="Symbol" w:hAnsi="Symbol" w:hint="default"/>
      </w:rPr>
    </w:lvl>
    <w:lvl w:ilvl="7" w:tplc="F148EFA8" w:tentative="1">
      <w:start w:val="1"/>
      <w:numFmt w:val="bullet"/>
      <w:lvlText w:val="o"/>
      <w:lvlJc w:val="left"/>
      <w:pPr>
        <w:ind w:left="5760" w:hanging="360"/>
      </w:pPr>
      <w:rPr>
        <w:rFonts w:ascii="Courier New" w:hAnsi="Courier New" w:cs="Courier New" w:hint="default"/>
      </w:rPr>
    </w:lvl>
    <w:lvl w:ilvl="8" w:tplc="9A9AA10E" w:tentative="1">
      <w:start w:val="1"/>
      <w:numFmt w:val="bullet"/>
      <w:lvlText w:val=""/>
      <w:lvlJc w:val="left"/>
      <w:pPr>
        <w:ind w:left="6480" w:hanging="360"/>
      </w:pPr>
      <w:rPr>
        <w:rFonts w:ascii="Wingdings" w:hAnsi="Wingdings" w:hint="default"/>
      </w:rPr>
    </w:lvl>
  </w:abstractNum>
  <w:abstractNum w:abstractNumId="7" w15:restartNumberingAfterBreak="0">
    <w:nsid w:val="6A7278B9"/>
    <w:multiLevelType w:val="hybridMultilevel"/>
    <w:tmpl w:val="09DE06D4"/>
    <w:lvl w:ilvl="0" w:tplc="1584E1A0">
      <w:start w:val="1"/>
      <w:numFmt w:val="bullet"/>
      <w:lvlText w:val=""/>
      <w:lvlJc w:val="left"/>
      <w:pPr>
        <w:ind w:left="720" w:hanging="360"/>
      </w:pPr>
      <w:rPr>
        <w:rFonts w:ascii="Symbol" w:hAnsi="Symbol" w:hint="default"/>
      </w:rPr>
    </w:lvl>
    <w:lvl w:ilvl="1" w:tplc="45646D80" w:tentative="1">
      <w:start w:val="1"/>
      <w:numFmt w:val="bullet"/>
      <w:lvlText w:val="o"/>
      <w:lvlJc w:val="left"/>
      <w:pPr>
        <w:ind w:left="1440" w:hanging="360"/>
      </w:pPr>
      <w:rPr>
        <w:rFonts w:ascii="Courier New" w:hAnsi="Courier New" w:cs="Courier New" w:hint="default"/>
      </w:rPr>
    </w:lvl>
    <w:lvl w:ilvl="2" w:tplc="4EE2BAB8" w:tentative="1">
      <w:start w:val="1"/>
      <w:numFmt w:val="bullet"/>
      <w:lvlText w:val=""/>
      <w:lvlJc w:val="left"/>
      <w:pPr>
        <w:ind w:left="2160" w:hanging="360"/>
      </w:pPr>
      <w:rPr>
        <w:rFonts w:ascii="Wingdings" w:hAnsi="Wingdings" w:hint="default"/>
      </w:rPr>
    </w:lvl>
    <w:lvl w:ilvl="3" w:tplc="A19ECD12" w:tentative="1">
      <w:start w:val="1"/>
      <w:numFmt w:val="bullet"/>
      <w:lvlText w:val=""/>
      <w:lvlJc w:val="left"/>
      <w:pPr>
        <w:ind w:left="2880" w:hanging="360"/>
      </w:pPr>
      <w:rPr>
        <w:rFonts w:ascii="Symbol" w:hAnsi="Symbol" w:hint="default"/>
      </w:rPr>
    </w:lvl>
    <w:lvl w:ilvl="4" w:tplc="A9E418D4" w:tentative="1">
      <w:start w:val="1"/>
      <w:numFmt w:val="bullet"/>
      <w:lvlText w:val="o"/>
      <w:lvlJc w:val="left"/>
      <w:pPr>
        <w:ind w:left="3600" w:hanging="360"/>
      </w:pPr>
      <w:rPr>
        <w:rFonts w:ascii="Courier New" w:hAnsi="Courier New" w:cs="Courier New" w:hint="default"/>
      </w:rPr>
    </w:lvl>
    <w:lvl w:ilvl="5" w:tplc="E28C9868" w:tentative="1">
      <w:start w:val="1"/>
      <w:numFmt w:val="bullet"/>
      <w:lvlText w:val=""/>
      <w:lvlJc w:val="left"/>
      <w:pPr>
        <w:ind w:left="4320" w:hanging="360"/>
      </w:pPr>
      <w:rPr>
        <w:rFonts w:ascii="Wingdings" w:hAnsi="Wingdings" w:hint="default"/>
      </w:rPr>
    </w:lvl>
    <w:lvl w:ilvl="6" w:tplc="4EEAE0E6" w:tentative="1">
      <w:start w:val="1"/>
      <w:numFmt w:val="bullet"/>
      <w:lvlText w:val=""/>
      <w:lvlJc w:val="left"/>
      <w:pPr>
        <w:ind w:left="5040" w:hanging="360"/>
      </w:pPr>
      <w:rPr>
        <w:rFonts w:ascii="Symbol" w:hAnsi="Symbol" w:hint="default"/>
      </w:rPr>
    </w:lvl>
    <w:lvl w:ilvl="7" w:tplc="5114C978" w:tentative="1">
      <w:start w:val="1"/>
      <w:numFmt w:val="bullet"/>
      <w:lvlText w:val="o"/>
      <w:lvlJc w:val="left"/>
      <w:pPr>
        <w:ind w:left="5760" w:hanging="360"/>
      </w:pPr>
      <w:rPr>
        <w:rFonts w:ascii="Courier New" w:hAnsi="Courier New" w:cs="Courier New" w:hint="default"/>
      </w:rPr>
    </w:lvl>
    <w:lvl w:ilvl="8" w:tplc="A1A001AE" w:tentative="1">
      <w:start w:val="1"/>
      <w:numFmt w:val="bullet"/>
      <w:lvlText w:val=""/>
      <w:lvlJc w:val="left"/>
      <w:pPr>
        <w:ind w:left="6480" w:hanging="360"/>
      </w:pPr>
      <w:rPr>
        <w:rFonts w:ascii="Wingdings" w:hAnsi="Wingdings" w:hint="default"/>
      </w:rPr>
    </w:lvl>
  </w:abstractNum>
  <w:abstractNum w:abstractNumId="8" w15:restartNumberingAfterBreak="0">
    <w:nsid w:val="7C466D3A"/>
    <w:multiLevelType w:val="hybridMultilevel"/>
    <w:tmpl w:val="99EC5A4A"/>
    <w:lvl w:ilvl="0" w:tplc="CF5CA3A4">
      <w:numFmt w:val="bullet"/>
      <w:lvlText w:val=""/>
      <w:lvlJc w:val="left"/>
      <w:pPr>
        <w:ind w:left="720" w:hanging="360"/>
      </w:pPr>
      <w:rPr>
        <w:rFonts w:ascii="Symbol" w:eastAsiaTheme="minorHAnsi" w:hAnsi="Symbol" w:cstheme="minorBidi" w:hint="default"/>
      </w:rPr>
    </w:lvl>
    <w:lvl w:ilvl="1" w:tplc="39F83C8A">
      <w:numFmt w:val="bullet"/>
      <w:lvlText w:val="–"/>
      <w:lvlJc w:val="left"/>
      <w:pPr>
        <w:ind w:left="1440" w:hanging="360"/>
      </w:pPr>
      <w:rPr>
        <w:rFonts w:ascii="Calibri" w:eastAsiaTheme="minorHAnsi" w:hAnsi="Calibri" w:hint="default"/>
      </w:rPr>
    </w:lvl>
    <w:lvl w:ilvl="2" w:tplc="FD426DEA" w:tentative="1">
      <w:start w:val="1"/>
      <w:numFmt w:val="bullet"/>
      <w:lvlText w:val=""/>
      <w:lvlJc w:val="left"/>
      <w:pPr>
        <w:ind w:left="2160" w:hanging="360"/>
      </w:pPr>
      <w:rPr>
        <w:rFonts w:ascii="Wingdings" w:hAnsi="Wingdings" w:hint="default"/>
      </w:rPr>
    </w:lvl>
    <w:lvl w:ilvl="3" w:tplc="4956CF08" w:tentative="1">
      <w:start w:val="1"/>
      <w:numFmt w:val="bullet"/>
      <w:lvlText w:val=""/>
      <w:lvlJc w:val="left"/>
      <w:pPr>
        <w:ind w:left="2880" w:hanging="360"/>
      </w:pPr>
      <w:rPr>
        <w:rFonts w:ascii="Symbol" w:hAnsi="Symbol" w:hint="default"/>
      </w:rPr>
    </w:lvl>
    <w:lvl w:ilvl="4" w:tplc="15BAE474" w:tentative="1">
      <w:start w:val="1"/>
      <w:numFmt w:val="bullet"/>
      <w:lvlText w:val="o"/>
      <w:lvlJc w:val="left"/>
      <w:pPr>
        <w:ind w:left="3600" w:hanging="360"/>
      </w:pPr>
      <w:rPr>
        <w:rFonts w:ascii="Courier New" w:hAnsi="Courier New" w:cs="Courier New" w:hint="default"/>
      </w:rPr>
    </w:lvl>
    <w:lvl w:ilvl="5" w:tplc="F8509834" w:tentative="1">
      <w:start w:val="1"/>
      <w:numFmt w:val="bullet"/>
      <w:lvlText w:val=""/>
      <w:lvlJc w:val="left"/>
      <w:pPr>
        <w:ind w:left="4320" w:hanging="360"/>
      </w:pPr>
      <w:rPr>
        <w:rFonts w:ascii="Wingdings" w:hAnsi="Wingdings" w:hint="default"/>
      </w:rPr>
    </w:lvl>
    <w:lvl w:ilvl="6" w:tplc="ACD4E7B0" w:tentative="1">
      <w:start w:val="1"/>
      <w:numFmt w:val="bullet"/>
      <w:lvlText w:val=""/>
      <w:lvlJc w:val="left"/>
      <w:pPr>
        <w:ind w:left="5040" w:hanging="360"/>
      </w:pPr>
      <w:rPr>
        <w:rFonts w:ascii="Symbol" w:hAnsi="Symbol" w:hint="default"/>
      </w:rPr>
    </w:lvl>
    <w:lvl w:ilvl="7" w:tplc="0722F4AA" w:tentative="1">
      <w:start w:val="1"/>
      <w:numFmt w:val="bullet"/>
      <w:lvlText w:val="o"/>
      <w:lvlJc w:val="left"/>
      <w:pPr>
        <w:ind w:left="5760" w:hanging="360"/>
      </w:pPr>
      <w:rPr>
        <w:rFonts w:ascii="Courier New" w:hAnsi="Courier New" w:cs="Courier New" w:hint="default"/>
      </w:rPr>
    </w:lvl>
    <w:lvl w:ilvl="8" w:tplc="DB70E7A2" w:tentative="1">
      <w:start w:val="1"/>
      <w:numFmt w:val="bullet"/>
      <w:lvlText w:val=""/>
      <w:lvlJc w:val="left"/>
      <w:pPr>
        <w:ind w:left="6480" w:hanging="360"/>
      </w:pPr>
      <w:rPr>
        <w:rFonts w:ascii="Wingdings" w:hAnsi="Wingdings" w:hint="default"/>
      </w:rPr>
    </w:lvl>
  </w:abstractNum>
  <w:num w:numId="1" w16cid:durableId="415176268">
    <w:abstractNumId w:val="6"/>
  </w:num>
  <w:num w:numId="2" w16cid:durableId="1392194982">
    <w:abstractNumId w:val="1"/>
  </w:num>
  <w:num w:numId="3" w16cid:durableId="252983260">
    <w:abstractNumId w:val="3"/>
  </w:num>
  <w:num w:numId="4" w16cid:durableId="582181001">
    <w:abstractNumId w:val="2"/>
  </w:num>
  <w:num w:numId="5" w16cid:durableId="188641758">
    <w:abstractNumId w:val="4"/>
  </w:num>
  <w:num w:numId="6" w16cid:durableId="417792145">
    <w:abstractNumId w:val="8"/>
  </w:num>
  <w:num w:numId="7" w16cid:durableId="1617298269">
    <w:abstractNumId w:val="0"/>
  </w:num>
  <w:num w:numId="8" w16cid:durableId="1421679363">
    <w:abstractNumId w:val="7"/>
  </w:num>
  <w:num w:numId="9" w16cid:durableId="243879767">
    <w:abstractNumId w:val="5"/>
  </w:num>
  <w:num w:numId="10" w16cid:durableId="488912341">
    <w:abstractNumId w:val="1"/>
  </w:num>
  <w:num w:numId="11" w16cid:durableId="2101558554">
    <w:abstractNumId w:val="1"/>
  </w:num>
  <w:num w:numId="12" w16cid:durableId="731347554">
    <w:abstractNumId w:val="1"/>
  </w:num>
  <w:num w:numId="13" w16cid:durableId="1424033870">
    <w:abstractNumId w:val="1"/>
  </w:num>
  <w:num w:numId="14" w16cid:durableId="1512719404">
    <w:abstractNumId w:val="1"/>
  </w:num>
  <w:num w:numId="15" w16cid:durableId="270672314">
    <w:abstractNumId w:val="1"/>
  </w:num>
  <w:num w:numId="16" w16cid:durableId="1104693364">
    <w:abstractNumId w:val="1"/>
  </w:num>
  <w:num w:numId="17" w16cid:durableId="118686621">
    <w:abstractNumId w:val="1"/>
  </w:num>
  <w:num w:numId="18" w16cid:durableId="1980528311">
    <w:abstractNumId w:val="1"/>
  </w:num>
  <w:num w:numId="19" w16cid:durableId="248199358">
    <w:abstractNumId w:val="1"/>
  </w:num>
  <w:num w:numId="20" w16cid:durableId="456722324">
    <w:abstractNumId w:val="1"/>
  </w:num>
  <w:num w:numId="21" w16cid:durableId="836921917">
    <w:abstractNumId w:val="1"/>
  </w:num>
  <w:num w:numId="22" w16cid:durableId="1960989099">
    <w:abstractNumId w:val="1"/>
  </w:num>
  <w:num w:numId="23" w16cid:durableId="1047142317">
    <w:abstractNumId w:val="1"/>
  </w:num>
  <w:num w:numId="24" w16cid:durableId="754206489">
    <w:abstractNumId w:val="1"/>
  </w:num>
  <w:num w:numId="25" w16cid:durableId="2121220228">
    <w:abstractNumId w:val="1"/>
  </w:num>
  <w:num w:numId="26" w16cid:durableId="1320885811">
    <w:abstractNumId w:val="1"/>
  </w:num>
  <w:num w:numId="27" w16cid:durableId="1890531526">
    <w:abstractNumId w:val="1"/>
  </w:num>
  <w:num w:numId="28" w16cid:durableId="177353392">
    <w:abstractNumId w:val="1"/>
  </w:num>
  <w:num w:numId="29" w16cid:durableId="939874270">
    <w:abstractNumId w:val="1"/>
  </w:num>
  <w:num w:numId="30" w16cid:durableId="712969441">
    <w:abstractNumId w:val="1"/>
  </w:num>
  <w:num w:numId="31" w16cid:durableId="1680308819">
    <w:abstractNumId w:val="1"/>
  </w:num>
  <w:num w:numId="32" w16cid:durableId="416292225">
    <w:abstractNumId w:val="1"/>
  </w:num>
  <w:num w:numId="33" w16cid:durableId="1817339558">
    <w:abstractNumId w:val="1"/>
  </w:num>
  <w:num w:numId="34" w16cid:durableId="1525292792">
    <w:abstractNumId w:val="1"/>
  </w:num>
  <w:num w:numId="35" w16cid:durableId="942030869">
    <w:abstractNumId w:val="1"/>
  </w:num>
  <w:num w:numId="36" w16cid:durableId="494147152">
    <w:abstractNumId w:val="1"/>
  </w:num>
  <w:num w:numId="37" w16cid:durableId="1933657143">
    <w:abstractNumId w:val="1"/>
  </w:num>
  <w:num w:numId="38" w16cid:durableId="914507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850"/>
    <w:rsid w:val="00004ABE"/>
    <w:rsid w:val="00005633"/>
    <w:rsid w:val="00011C93"/>
    <w:rsid w:val="00017FFB"/>
    <w:rsid w:val="00022B44"/>
    <w:rsid w:val="00023C74"/>
    <w:rsid w:val="00027ECE"/>
    <w:rsid w:val="00036C2E"/>
    <w:rsid w:val="000417CF"/>
    <w:rsid w:val="00047980"/>
    <w:rsid w:val="000554AA"/>
    <w:rsid w:val="00060AD1"/>
    <w:rsid w:val="00060C95"/>
    <w:rsid w:val="00067F08"/>
    <w:rsid w:val="00075F00"/>
    <w:rsid w:val="00086CB4"/>
    <w:rsid w:val="00096A77"/>
    <w:rsid w:val="000A09CD"/>
    <w:rsid w:val="000E1A6D"/>
    <w:rsid w:val="000E6607"/>
    <w:rsid w:val="000F01B6"/>
    <w:rsid w:val="000F39A4"/>
    <w:rsid w:val="000F4818"/>
    <w:rsid w:val="000F732E"/>
    <w:rsid w:val="00111618"/>
    <w:rsid w:val="0011284E"/>
    <w:rsid w:val="00120088"/>
    <w:rsid w:val="00122C2D"/>
    <w:rsid w:val="001255B8"/>
    <w:rsid w:val="00126B37"/>
    <w:rsid w:val="00131108"/>
    <w:rsid w:val="001322A3"/>
    <w:rsid w:val="0013769E"/>
    <w:rsid w:val="001429E3"/>
    <w:rsid w:val="001509DA"/>
    <w:rsid w:val="0015658D"/>
    <w:rsid w:val="0015782E"/>
    <w:rsid w:val="001631C3"/>
    <w:rsid w:val="00170330"/>
    <w:rsid w:val="001A28D1"/>
    <w:rsid w:val="001B7F92"/>
    <w:rsid w:val="001D7D9D"/>
    <w:rsid w:val="001E5B5B"/>
    <w:rsid w:val="001E630D"/>
    <w:rsid w:val="001F075D"/>
    <w:rsid w:val="0020423B"/>
    <w:rsid w:val="002369E5"/>
    <w:rsid w:val="00237916"/>
    <w:rsid w:val="002409C0"/>
    <w:rsid w:val="0024190D"/>
    <w:rsid w:val="00284DC9"/>
    <w:rsid w:val="002A3886"/>
    <w:rsid w:val="002A6DEE"/>
    <w:rsid w:val="002B032C"/>
    <w:rsid w:val="002B0EE4"/>
    <w:rsid w:val="002B5741"/>
    <w:rsid w:val="002C262E"/>
    <w:rsid w:val="002D5365"/>
    <w:rsid w:val="002E451A"/>
    <w:rsid w:val="002E5F9A"/>
    <w:rsid w:val="002E6945"/>
    <w:rsid w:val="003045B4"/>
    <w:rsid w:val="003153D9"/>
    <w:rsid w:val="00316D0E"/>
    <w:rsid w:val="00320B63"/>
    <w:rsid w:val="00325434"/>
    <w:rsid w:val="00333401"/>
    <w:rsid w:val="00334F65"/>
    <w:rsid w:val="00342EDC"/>
    <w:rsid w:val="003438B1"/>
    <w:rsid w:val="003469F2"/>
    <w:rsid w:val="00350F7A"/>
    <w:rsid w:val="00364914"/>
    <w:rsid w:val="00373A78"/>
    <w:rsid w:val="0037401C"/>
    <w:rsid w:val="003840DC"/>
    <w:rsid w:val="00395162"/>
    <w:rsid w:val="0039608A"/>
    <w:rsid w:val="003A45AE"/>
    <w:rsid w:val="003B1C53"/>
    <w:rsid w:val="003B2BB8"/>
    <w:rsid w:val="003B340F"/>
    <w:rsid w:val="003B40D3"/>
    <w:rsid w:val="003B74A4"/>
    <w:rsid w:val="003D34FF"/>
    <w:rsid w:val="003E2831"/>
    <w:rsid w:val="004009B4"/>
    <w:rsid w:val="00400B4C"/>
    <w:rsid w:val="00435282"/>
    <w:rsid w:val="004515AD"/>
    <w:rsid w:val="004545D7"/>
    <w:rsid w:val="00456F68"/>
    <w:rsid w:val="00470124"/>
    <w:rsid w:val="004711DC"/>
    <w:rsid w:val="004714BC"/>
    <w:rsid w:val="00472B9B"/>
    <w:rsid w:val="004759D5"/>
    <w:rsid w:val="00487C71"/>
    <w:rsid w:val="00491016"/>
    <w:rsid w:val="00495885"/>
    <w:rsid w:val="004A7289"/>
    <w:rsid w:val="004B54CA"/>
    <w:rsid w:val="004C28D2"/>
    <w:rsid w:val="004C2F5A"/>
    <w:rsid w:val="004C492E"/>
    <w:rsid w:val="004E0157"/>
    <w:rsid w:val="004E5CBF"/>
    <w:rsid w:val="004F045C"/>
    <w:rsid w:val="00502BB7"/>
    <w:rsid w:val="00503640"/>
    <w:rsid w:val="00536FFD"/>
    <w:rsid w:val="00544314"/>
    <w:rsid w:val="00550F41"/>
    <w:rsid w:val="00553F8C"/>
    <w:rsid w:val="005540F3"/>
    <w:rsid w:val="005602CB"/>
    <w:rsid w:val="0057770B"/>
    <w:rsid w:val="005778BD"/>
    <w:rsid w:val="00593DDB"/>
    <w:rsid w:val="00594677"/>
    <w:rsid w:val="005A1177"/>
    <w:rsid w:val="005A12A0"/>
    <w:rsid w:val="005B054C"/>
    <w:rsid w:val="005B2C56"/>
    <w:rsid w:val="005B3D80"/>
    <w:rsid w:val="005B4636"/>
    <w:rsid w:val="005C2769"/>
    <w:rsid w:val="005C3AA9"/>
    <w:rsid w:val="005C6D67"/>
    <w:rsid w:val="005E0F5B"/>
    <w:rsid w:val="005E3639"/>
    <w:rsid w:val="005F2726"/>
    <w:rsid w:val="00611DDE"/>
    <w:rsid w:val="006162BD"/>
    <w:rsid w:val="00617AEA"/>
    <w:rsid w:val="00620873"/>
    <w:rsid w:val="00621FC5"/>
    <w:rsid w:val="00622A59"/>
    <w:rsid w:val="00631B86"/>
    <w:rsid w:val="00637B02"/>
    <w:rsid w:val="00643789"/>
    <w:rsid w:val="006603BA"/>
    <w:rsid w:val="0066174C"/>
    <w:rsid w:val="00666A57"/>
    <w:rsid w:val="0068034F"/>
    <w:rsid w:val="00683A84"/>
    <w:rsid w:val="00694483"/>
    <w:rsid w:val="0069521B"/>
    <w:rsid w:val="00695DCE"/>
    <w:rsid w:val="006A19BC"/>
    <w:rsid w:val="006A4CE7"/>
    <w:rsid w:val="006B76CA"/>
    <w:rsid w:val="006C6A1F"/>
    <w:rsid w:val="006D0D53"/>
    <w:rsid w:val="006D567E"/>
    <w:rsid w:val="006E6891"/>
    <w:rsid w:val="0070093F"/>
    <w:rsid w:val="00702558"/>
    <w:rsid w:val="00717E9D"/>
    <w:rsid w:val="007316F5"/>
    <w:rsid w:val="007616D2"/>
    <w:rsid w:val="00766427"/>
    <w:rsid w:val="00766C6B"/>
    <w:rsid w:val="00766DB4"/>
    <w:rsid w:val="00766EEB"/>
    <w:rsid w:val="00770E1B"/>
    <w:rsid w:val="00770E61"/>
    <w:rsid w:val="00773FAC"/>
    <w:rsid w:val="00775627"/>
    <w:rsid w:val="00785261"/>
    <w:rsid w:val="0079758C"/>
    <w:rsid w:val="007A7521"/>
    <w:rsid w:val="007B0256"/>
    <w:rsid w:val="007B634D"/>
    <w:rsid w:val="007C0008"/>
    <w:rsid w:val="007C6FD1"/>
    <w:rsid w:val="007D18B6"/>
    <w:rsid w:val="007E0A92"/>
    <w:rsid w:val="007E6FC1"/>
    <w:rsid w:val="007F1A9C"/>
    <w:rsid w:val="007F7151"/>
    <w:rsid w:val="0080387C"/>
    <w:rsid w:val="00803955"/>
    <w:rsid w:val="00822795"/>
    <w:rsid w:val="0083177B"/>
    <w:rsid w:val="0085483A"/>
    <w:rsid w:val="00856383"/>
    <w:rsid w:val="00856664"/>
    <w:rsid w:val="00861213"/>
    <w:rsid w:val="0087190C"/>
    <w:rsid w:val="00872AD6"/>
    <w:rsid w:val="00877756"/>
    <w:rsid w:val="00877841"/>
    <w:rsid w:val="00880424"/>
    <w:rsid w:val="008A10B6"/>
    <w:rsid w:val="008A19E6"/>
    <w:rsid w:val="008B7A0A"/>
    <w:rsid w:val="008D5703"/>
    <w:rsid w:val="008D7750"/>
    <w:rsid w:val="008E2B52"/>
    <w:rsid w:val="008E53BC"/>
    <w:rsid w:val="008E7F66"/>
    <w:rsid w:val="00902303"/>
    <w:rsid w:val="0090660A"/>
    <w:rsid w:val="009077BA"/>
    <w:rsid w:val="00914417"/>
    <w:rsid w:val="009225F0"/>
    <w:rsid w:val="0093462C"/>
    <w:rsid w:val="0094188C"/>
    <w:rsid w:val="009463B6"/>
    <w:rsid w:val="00953795"/>
    <w:rsid w:val="009545EE"/>
    <w:rsid w:val="0096497E"/>
    <w:rsid w:val="00965E4A"/>
    <w:rsid w:val="00974189"/>
    <w:rsid w:val="00996B4A"/>
    <w:rsid w:val="00996F53"/>
    <w:rsid w:val="009A0473"/>
    <w:rsid w:val="009C6EA5"/>
    <w:rsid w:val="009C7226"/>
    <w:rsid w:val="009D7887"/>
    <w:rsid w:val="009E273C"/>
    <w:rsid w:val="009F4730"/>
    <w:rsid w:val="00A008BE"/>
    <w:rsid w:val="00A122E9"/>
    <w:rsid w:val="00A1589D"/>
    <w:rsid w:val="00A172C3"/>
    <w:rsid w:val="00A23E09"/>
    <w:rsid w:val="00A26C13"/>
    <w:rsid w:val="00A3141D"/>
    <w:rsid w:val="00A327D9"/>
    <w:rsid w:val="00A463F6"/>
    <w:rsid w:val="00A56385"/>
    <w:rsid w:val="00A654FE"/>
    <w:rsid w:val="00A70FF5"/>
    <w:rsid w:val="00A815D3"/>
    <w:rsid w:val="00A8385E"/>
    <w:rsid w:val="00A9121A"/>
    <w:rsid w:val="00A9188C"/>
    <w:rsid w:val="00A95F7B"/>
    <w:rsid w:val="00AC123F"/>
    <w:rsid w:val="00AC62C9"/>
    <w:rsid w:val="00AD0314"/>
    <w:rsid w:val="00AE1F1C"/>
    <w:rsid w:val="00AF00AB"/>
    <w:rsid w:val="00AF03F7"/>
    <w:rsid w:val="00AF5454"/>
    <w:rsid w:val="00AF60FD"/>
    <w:rsid w:val="00B04ED8"/>
    <w:rsid w:val="00B06F7C"/>
    <w:rsid w:val="00B104D1"/>
    <w:rsid w:val="00B109BE"/>
    <w:rsid w:val="00B11C37"/>
    <w:rsid w:val="00B12521"/>
    <w:rsid w:val="00B1579F"/>
    <w:rsid w:val="00B21D34"/>
    <w:rsid w:val="00B47525"/>
    <w:rsid w:val="00B516F5"/>
    <w:rsid w:val="00B535F8"/>
    <w:rsid w:val="00B53E3F"/>
    <w:rsid w:val="00B56850"/>
    <w:rsid w:val="00B57284"/>
    <w:rsid w:val="00B57E87"/>
    <w:rsid w:val="00B83053"/>
    <w:rsid w:val="00B91E3E"/>
    <w:rsid w:val="00B975B0"/>
    <w:rsid w:val="00BA2DB9"/>
    <w:rsid w:val="00BA40BB"/>
    <w:rsid w:val="00BB20E1"/>
    <w:rsid w:val="00BB2E7B"/>
    <w:rsid w:val="00BC4CC8"/>
    <w:rsid w:val="00BD0436"/>
    <w:rsid w:val="00BD3767"/>
    <w:rsid w:val="00BE2BCF"/>
    <w:rsid w:val="00BE7148"/>
    <w:rsid w:val="00BF2B9A"/>
    <w:rsid w:val="00BF59FC"/>
    <w:rsid w:val="00C07232"/>
    <w:rsid w:val="00C07275"/>
    <w:rsid w:val="00C274E0"/>
    <w:rsid w:val="00C44EC7"/>
    <w:rsid w:val="00C47DB5"/>
    <w:rsid w:val="00C52E26"/>
    <w:rsid w:val="00C7027E"/>
    <w:rsid w:val="00C747BF"/>
    <w:rsid w:val="00C84DD7"/>
    <w:rsid w:val="00C86FE0"/>
    <w:rsid w:val="00CA37A4"/>
    <w:rsid w:val="00CB3A2D"/>
    <w:rsid w:val="00CB4003"/>
    <w:rsid w:val="00CB4A8E"/>
    <w:rsid w:val="00CB4C7E"/>
    <w:rsid w:val="00CB5863"/>
    <w:rsid w:val="00CC0441"/>
    <w:rsid w:val="00CC21F7"/>
    <w:rsid w:val="00CC709E"/>
    <w:rsid w:val="00CD011F"/>
    <w:rsid w:val="00CE077F"/>
    <w:rsid w:val="00CE2A81"/>
    <w:rsid w:val="00CE7293"/>
    <w:rsid w:val="00CF3584"/>
    <w:rsid w:val="00CF5EEB"/>
    <w:rsid w:val="00D109F2"/>
    <w:rsid w:val="00D10AF5"/>
    <w:rsid w:val="00D112A6"/>
    <w:rsid w:val="00D214CC"/>
    <w:rsid w:val="00D21645"/>
    <w:rsid w:val="00D25A0F"/>
    <w:rsid w:val="00D33AA8"/>
    <w:rsid w:val="00D56390"/>
    <w:rsid w:val="00D571EF"/>
    <w:rsid w:val="00D5775A"/>
    <w:rsid w:val="00D72CFF"/>
    <w:rsid w:val="00D9261F"/>
    <w:rsid w:val="00D937A1"/>
    <w:rsid w:val="00D95818"/>
    <w:rsid w:val="00D96339"/>
    <w:rsid w:val="00D96A95"/>
    <w:rsid w:val="00DA243A"/>
    <w:rsid w:val="00DA7122"/>
    <w:rsid w:val="00DB7A17"/>
    <w:rsid w:val="00DC1A11"/>
    <w:rsid w:val="00DC4040"/>
    <w:rsid w:val="00DC659E"/>
    <w:rsid w:val="00DD3A35"/>
    <w:rsid w:val="00DE6CDC"/>
    <w:rsid w:val="00DF1910"/>
    <w:rsid w:val="00DF1C3E"/>
    <w:rsid w:val="00DF4FA6"/>
    <w:rsid w:val="00DF7F92"/>
    <w:rsid w:val="00E05605"/>
    <w:rsid w:val="00E07262"/>
    <w:rsid w:val="00E1483F"/>
    <w:rsid w:val="00E16768"/>
    <w:rsid w:val="00E17EF8"/>
    <w:rsid w:val="00E2358B"/>
    <w:rsid w:val="00E2375B"/>
    <w:rsid w:val="00E2724F"/>
    <w:rsid w:val="00E273E4"/>
    <w:rsid w:val="00E470E1"/>
    <w:rsid w:val="00E503FD"/>
    <w:rsid w:val="00E54B3A"/>
    <w:rsid w:val="00E73BEA"/>
    <w:rsid w:val="00E775DF"/>
    <w:rsid w:val="00E837FF"/>
    <w:rsid w:val="00E87058"/>
    <w:rsid w:val="00E94CEF"/>
    <w:rsid w:val="00E95241"/>
    <w:rsid w:val="00EA333B"/>
    <w:rsid w:val="00EB0E47"/>
    <w:rsid w:val="00EC097C"/>
    <w:rsid w:val="00EE2EFD"/>
    <w:rsid w:val="00EE43A2"/>
    <w:rsid w:val="00EF589E"/>
    <w:rsid w:val="00F30AFE"/>
    <w:rsid w:val="00F31CDB"/>
    <w:rsid w:val="00F32E0C"/>
    <w:rsid w:val="00F4012A"/>
    <w:rsid w:val="00F40A45"/>
    <w:rsid w:val="00F445C3"/>
    <w:rsid w:val="00F8421A"/>
    <w:rsid w:val="00FA1445"/>
    <w:rsid w:val="00FA1989"/>
    <w:rsid w:val="00FA2498"/>
    <w:rsid w:val="00FA28B7"/>
    <w:rsid w:val="00FA31E0"/>
    <w:rsid w:val="00FA5687"/>
    <w:rsid w:val="00FC257C"/>
    <w:rsid w:val="00FC2F0D"/>
    <w:rsid w:val="00FC313C"/>
    <w:rsid w:val="00FD7E36"/>
    <w:rsid w:val="00FE748E"/>
    <w:rsid w:val="00FF7538"/>
    <w:rsid w:val="00FF76A8"/>
    <w:rsid w:val="01401DB5"/>
    <w:rsid w:val="030EB518"/>
    <w:rsid w:val="03571100"/>
    <w:rsid w:val="0358ED1D"/>
    <w:rsid w:val="038AE025"/>
    <w:rsid w:val="03902360"/>
    <w:rsid w:val="04BB7F18"/>
    <w:rsid w:val="059D050C"/>
    <w:rsid w:val="05D9F103"/>
    <w:rsid w:val="0638F75E"/>
    <w:rsid w:val="091A38D2"/>
    <w:rsid w:val="0C57A299"/>
    <w:rsid w:val="0CE24F90"/>
    <w:rsid w:val="0D35ECF7"/>
    <w:rsid w:val="0D8694DA"/>
    <w:rsid w:val="0DC4263A"/>
    <w:rsid w:val="0E7742A5"/>
    <w:rsid w:val="0EBA405F"/>
    <w:rsid w:val="10A415FD"/>
    <w:rsid w:val="11D3203C"/>
    <w:rsid w:val="13591D05"/>
    <w:rsid w:val="17A5F03D"/>
    <w:rsid w:val="18FB3823"/>
    <w:rsid w:val="193F4449"/>
    <w:rsid w:val="19C27E74"/>
    <w:rsid w:val="1AEFAEFD"/>
    <w:rsid w:val="1BDAD5D7"/>
    <w:rsid w:val="1C57F9C3"/>
    <w:rsid w:val="1CAEBE10"/>
    <w:rsid w:val="1D093EFB"/>
    <w:rsid w:val="1DD08048"/>
    <w:rsid w:val="1DF4BEBB"/>
    <w:rsid w:val="1E88AC56"/>
    <w:rsid w:val="1EDB827C"/>
    <w:rsid w:val="1F2EAF43"/>
    <w:rsid w:val="215FE29B"/>
    <w:rsid w:val="2208028D"/>
    <w:rsid w:val="22E49F48"/>
    <w:rsid w:val="2300A522"/>
    <w:rsid w:val="242B2530"/>
    <w:rsid w:val="24DDC420"/>
    <w:rsid w:val="26CC1830"/>
    <w:rsid w:val="26E34EA8"/>
    <w:rsid w:val="28A5DFAC"/>
    <w:rsid w:val="297FBB9A"/>
    <w:rsid w:val="2A56D5F7"/>
    <w:rsid w:val="2B56A60B"/>
    <w:rsid w:val="2B626494"/>
    <w:rsid w:val="2C4BF5D8"/>
    <w:rsid w:val="2C5D5383"/>
    <w:rsid w:val="2C613F0E"/>
    <w:rsid w:val="2DCDCC45"/>
    <w:rsid w:val="33260ADC"/>
    <w:rsid w:val="335A26D7"/>
    <w:rsid w:val="3469BEE6"/>
    <w:rsid w:val="34E52C0D"/>
    <w:rsid w:val="3A1EED28"/>
    <w:rsid w:val="3A87EED0"/>
    <w:rsid w:val="3B9BADA2"/>
    <w:rsid w:val="3D3F470B"/>
    <w:rsid w:val="3DB7FE90"/>
    <w:rsid w:val="3DEB2D42"/>
    <w:rsid w:val="3EBFF26F"/>
    <w:rsid w:val="3EE0BCF7"/>
    <w:rsid w:val="3F4BDAE1"/>
    <w:rsid w:val="3FD8A7C4"/>
    <w:rsid w:val="4033B8EA"/>
    <w:rsid w:val="418C3239"/>
    <w:rsid w:val="42567690"/>
    <w:rsid w:val="42AA4985"/>
    <w:rsid w:val="436B5B66"/>
    <w:rsid w:val="4577CE06"/>
    <w:rsid w:val="49D41987"/>
    <w:rsid w:val="49EF6136"/>
    <w:rsid w:val="4A2E7CFD"/>
    <w:rsid w:val="4B6B612B"/>
    <w:rsid w:val="4CB95829"/>
    <w:rsid w:val="50C4DF0F"/>
    <w:rsid w:val="51E9CE9D"/>
    <w:rsid w:val="5311E2B3"/>
    <w:rsid w:val="539C73DA"/>
    <w:rsid w:val="5442C707"/>
    <w:rsid w:val="54AD0CAE"/>
    <w:rsid w:val="5513F908"/>
    <w:rsid w:val="5633B799"/>
    <w:rsid w:val="57900765"/>
    <w:rsid w:val="5792065A"/>
    <w:rsid w:val="58B8D7B2"/>
    <w:rsid w:val="5A8CA408"/>
    <w:rsid w:val="5B9E3453"/>
    <w:rsid w:val="5D6EDDD2"/>
    <w:rsid w:val="5DF8485F"/>
    <w:rsid w:val="5E16B7CC"/>
    <w:rsid w:val="6008F5E7"/>
    <w:rsid w:val="611FB9DD"/>
    <w:rsid w:val="623CE9F6"/>
    <w:rsid w:val="654FF9F0"/>
    <w:rsid w:val="6855F200"/>
    <w:rsid w:val="687F8108"/>
    <w:rsid w:val="693A036A"/>
    <w:rsid w:val="69BD6C64"/>
    <w:rsid w:val="6A12BE44"/>
    <w:rsid w:val="6A55C27D"/>
    <w:rsid w:val="6A6C25FB"/>
    <w:rsid w:val="6CBC0798"/>
    <w:rsid w:val="6D24148D"/>
    <w:rsid w:val="6FDDE128"/>
    <w:rsid w:val="70C399B6"/>
    <w:rsid w:val="70D89DCE"/>
    <w:rsid w:val="710A9669"/>
    <w:rsid w:val="722DD584"/>
    <w:rsid w:val="74B01F82"/>
    <w:rsid w:val="7597844C"/>
    <w:rsid w:val="759FDBF1"/>
    <w:rsid w:val="799238C8"/>
    <w:rsid w:val="79D5E14C"/>
    <w:rsid w:val="7A22DB9F"/>
    <w:rsid w:val="7C54F058"/>
    <w:rsid w:val="7CBBAC67"/>
    <w:rsid w:val="7D58DD4F"/>
    <w:rsid w:val="7E2800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E9E461"/>
  <w15:chartTrackingRefBased/>
  <w15:docId w15:val="{81303456-9876-4BEC-ADAC-11FB66A1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177"/>
    <w:pPr>
      <w:spacing w:before="80" w:after="80"/>
    </w:pPr>
    <w:rPr>
      <w:rFonts w:ascii="Montserrat" w:hAnsi="Montserrat"/>
    </w:rPr>
  </w:style>
  <w:style w:type="paragraph" w:styleId="Heading1">
    <w:name w:val="heading 1"/>
    <w:basedOn w:val="Normal"/>
    <w:next w:val="Normal"/>
    <w:link w:val="Heading1Char"/>
    <w:uiPriority w:val="9"/>
    <w:qFormat/>
    <w:rsid w:val="00334F65"/>
    <w:pPr>
      <w:spacing w:before="360" w:after="0"/>
      <w:contextualSpacing/>
      <w:outlineLvl w:val="0"/>
    </w:pPr>
    <w:rPr>
      <w:rFonts w:asciiTheme="majorHAnsi" w:eastAsiaTheme="majorEastAsia" w:hAnsiTheme="majorHAnsi" w:cstheme="majorBidi"/>
      <w:bCs/>
      <w:color w:val="136512" w:themeColor="accent1" w:themeShade="BF"/>
      <w:sz w:val="42"/>
      <w:szCs w:val="28"/>
    </w:rPr>
  </w:style>
  <w:style w:type="paragraph" w:styleId="Heading2">
    <w:name w:val="heading 2"/>
    <w:basedOn w:val="Normal"/>
    <w:next w:val="Normal"/>
    <w:link w:val="Heading2Char"/>
    <w:uiPriority w:val="9"/>
    <w:unhideWhenUsed/>
    <w:qFormat/>
    <w:rsid w:val="00BD0436"/>
    <w:pPr>
      <w:spacing w:before="200" w:after="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F65"/>
    <w:rPr>
      <w:rFonts w:asciiTheme="majorHAnsi" w:eastAsiaTheme="majorEastAsia" w:hAnsiTheme="majorHAnsi" w:cstheme="majorBidi"/>
      <w:bCs/>
      <w:color w:val="136512" w:themeColor="accent1" w:themeShade="BF"/>
      <w:sz w:val="42"/>
      <w:szCs w:val="28"/>
    </w:rPr>
  </w:style>
  <w:style w:type="character" w:customStyle="1" w:styleId="Heading2Char">
    <w:name w:val="Heading 2 Char"/>
    <w:basedOn w:val="DefaultParagraphFont"/>
    <w:link w:val="Heading2"/>
    <w:uiPriority w:val="9"/>
    <w:rsid w:val="00BD0436"/>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right="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4C2F5A"/>
    <w:rPr>
      <w:sz w:val="16"/>
      <w:szCs w:val="16"/>
    </w:rPr>
  </w:style>
  <w:style w:type="paragraph" w:styleId="CommentText">
    <w:name w:val="annotation text"/>
    <w:basedOn w:val="Normal"/>
    <w:link w:val="CommentTextChar"/>
    <w:uiPriority w:val="99"/>
    <w:unhideWhenUsed/>
    <w:rsid w:val="004C2F5A"/>
    <w:pPr>
      <w:spacing w:before="240" w:after="240" w:line="240" w:lineRule="auto"/>
    </w:pPr>
    <w:rPr>
      <w:rFonts w:asciiTheme="minorHAnsi" w:eastAsia="Times New Roman" w:hAnsiTheme="minorHAnsi" w:cs="Arial"/>
      <w:kern w:val="0"/>
      <w:sz w:val="20"/>
      <w:szCs w:val="20"/>
      <w:lang w:eastAsia="en-AU"/>
      <w14:ligatures w14:val="none"/>
    </w:rPr>
  </w:style>
  <w:style w:type="character" w:customStyle="1" w:styleId="CommentTextChar">
    <w:name w:val="Comment Text Char"/>
    <w:basedOn w:val="DefaultParagraphFont"/>
    <w:link w:val="CommentText"/>
    <w:uiPriority w:val="99"/>
    <w:rsid w:val="004C2F5A"/>
    <w:rPr>
      <w:rFonts w:eastAsia="Times New Roman" w:cs="Arial"/>
      <w:kern w:val="0"/>
      <w:sz w:val="20"/>
      <w:szCs w:val="20"/>
      <w:lang w:eastAsia="en-AU"/>
      <w14:ligatures w14:val="none"/>
    </w:rPr>
  </w:style>
  <w:style w:type="paragraph" w:styleId="Revision">
    <w:name w:val="Revision"/>
    <w:hidden/>
    <w:uiPriority w:val="99"/>
    <w:semiHidden/>
    <w:rsid w:val="004C2F5A"/>
    <w:pPr>
      <w:spacing w:after="0" w:line="240" w:lineRule="auto"/>
    </w:pPr>
    <w:rPr>
      <w:rFonts w:ascii="Montserrat" w:hAnsi="Montserrat"/>
    </w:rPr>
  </w:style>
  <w:style w:type="paragraph" w:styleId="CommentSubject">
    <w:name w:val="annotation subject"/>
    <w:basedOn w:val="CommentText"/>
    <w:next w:val="CommentText"/>
    <w:link w:val="CommentSubjectChar"/>
    <w:uiPriority w:val="99"/>
    <w:semiHidden/>
    <w:unhideWhenUsed/>
    <w:rsid w:val="00023C74"/>
    <w:pPr>
      <w:spacing w:before="80" w:after="80"/>
    </w:pPr>
    <w:rPr>
      <w:rFonts w:ascii="Montserrat" w:eastAsiaTheme="minorHAnsi" w:hAnsi="Montserrat" w:cstheme="minorBid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023C74"/>
    <w:rPr>
      <w:rFonts w:ascii="Montserrat" w:eastAsia="Times New Roman" w:hAnsi="Montserrat" w:cs="Arial"/>
      <w:b/>
      <w:bCs/>
      <w:kern w:val="0"/>
      <w:sz w:val="20"/>
      <w:szCs w:val="20"/>
      <w:lang w:eastAsia="en-AU"/>
      <w14:ligatures w14:val="none"/>
    </w:rPr>
  </w:style>
  <w:style w:type="character" w:styleId="Hyperlink">
    <w:name w:val="Hyperlink"/>
    <w:basedOn w:val="DefaultParagraphFont"/>
    <w:uiPriority w:val="99"/>
    <w:unhideWhenUsed/>
    <w:rsid w:val="00766EEB"/>
    <w:rPr>
      <w:color w:val="0563C1" w:themeColor="hyperlink"/>
      <w:u w:val="single"/>
    </w:rPr>
  </w:style>
  <w:style w:type="character" w:customStyle="1" w:styleId="UnresolvedMention1">
    <w:name w:val="Unresolved Mention1"/>
    <w:basedOn w:val="DefaultParagraphFont"/>
    <w:uiPriority w:val="99"/>
    <w:semiHidden/>
    <w:unhideWhenUsed/>
    <w:rsid w:val="00766E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dda.gov.au/abou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0056\Desktop\NDDA%20A4%20Factsheet%20Template.dotx" TargetMode="External"/></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e3cd478-9a4f-48aa-9f95-5e2bd18988bf">
      <Terms xmlns="http://schemas.microsoft.com/office/infopath/2007/PartnerControls"/>
    </lcf76f155ced4ddcb4097134ff3c332f>
    <TaxCatchAll xmlns="a65d168f-33ce-47c3-9968-ff18bef2dabb" xsi:nil="true"/>
    <John xmlns="be3cd478-9a4f-48aa-9f95-5e2bd18988bf">
      <UserInfo>
        <DisplayName/>
        <AccountId xsi:nil="true"/>
        <AccountType/>
      </UserInfo>
    </Joh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D3AF3A4D8BCC45A23BBBA84DD8AC0C" ma:contentTypeVersion="17" ma:contentTypeDescription="Create a new document." ma:contentTypeScope="" ma:versionID="820bdec1ff2419ed2f3f9f1971ac8496">
  <xsd:schema xmlns:xsd="http://www.w3.org/2001/XMLSchema" xmlns:xs="http://www.w3.org/2001/XMLSchema" xmlns:p="http://schemas.microsoft.com/office/2006/metadata/properties" xmlns:ns2="be3cd478-9a4f-48aa-9f95-5e2bd18988bf" xmlns:ns3="a65d168f-33ce-47c3-9968-ff18bef2dabb" targetNamespace="http://schemas.microsoft.com/office/2006/metadata/properties" ma:root="true" ma:fieldsID="99f4d57157d6486093a5b0bdf3efb6c7" ns2:_="" ns3:_="">
    <xsd:import namespace="be3cd478-9a4f-48aa-9f95-5e2bd18988bf"/>
    <xsd:import namespace="a65d168f-33ce-47c3-9968-ff18bef2da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Joh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3cd478-9a4f-48aa-9f95-5e2bd1898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John" ma:index="24" nillable="true" ma:displayName="John" ma:format="Dropdown" ma:list="UserInfo" ma:SharePointGroup="0" ma:internalName="Joh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5d168f-33ce-47c3-9968-ff18bef2da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c706862-0d0f-469a-b254-aacc928e9663}" ma:internalName="TaxCatchAll" ma:showField="CatchAllData" ma:web="a65d168f-33ce-47c3-9968-ff18bef2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2.xml><?xml version="1.0" encoding="utf-8"?>
<ds:datastoreItem xmlns:ds="http://schemas.openxmlformats.org/officeDocument/2006/customXml" ds:itemID="{694DD0E4-49E8-42FF-BC44-7EC8131DA234}">
  <ds:schemaRefs>
    <ds:schemaRef ds:uri="http://schemas.microsoft.com/office/2006/metadata/properties"/>
    <ds:schemaRef ds:uri="http://schemas.microsoft.com/office/infopath/2007/PartnerControls"/>
    <ds:schemaRef ds:uri="be3cd478-9a4f-48aa-9f95-5e2bd18988bf"/>
    <ds:schemaRef ds:uri="a65d168f-33ce-47c3-9968-ff18bef2dabb"/>
  </ds:schemaRefs>
</ds:datastoreItem>
</file>

<file path=customXml/itemProps3.xml><?xml version="1.0" encoding="utf-8"?>
<ds:datastoreItem xmlns:ds="http://schemas.openxmlformats.org/officeDocument/2006/customXml" ds:itemID="{CC0A5DA3-1051-4961-BD78-3723A4CFF3C9}">
  <ds:schemaRefs>
    <ds:schemaRef ds:uri="http://schemas.microsoft.com/sharepoint/v3/contenttype/forms"/>
  </ds:schemaRefs>
</ds:datastoreItem>
</file>

<file path=customXml/itemProps4.xml><?xml version="1.0" encoding="utf-8"?>
<ds:datastoreItem xmlns:ds="http://schemas.openxmlformats.org/officeDocument/2006/customXml" ds:itemID="{C94B6D32-3CB2-4D34-AC9E-B5760F5D4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3cd478-9a4f-48aa-9f95-5e2bd18988bf"/>
    <ds:schemaRef ds:uri="a65d168f-33ce-47c3-9968-ff18bef2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NDDA A4 Factsheet Template</Template>
  <TotalTime>1</TotalTime>
  <Pages>2</Pages>
  <Words>106</Words>
  <Characters>607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Disability measurement in the National Disability Data Asset</vt:lpstr>
    </vt:vector>
  </TitlesOfParts>
  <Company>Department of Social Services</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通过国家残障数据资产（National Disability Data Asset）来评估残障状况</dc:title>
  <dc:creator>Department of Social Services</dc:creator>
  <cp:keywords>[SEC=OFFICIAL]</cp:keywords>
  <cp:lastModifiedBy>User</cp:lastModifiedBy>
  <cp:revision>2</cp:revision>
  <cp:lastPrinted>2024-11-17T23:49:00Z</cp:lastPrinted>
  <dcterms:created xsi:type="dcterms:W3CDTF">2024-12-08T23:06:00Z</dcterms:created>
  <dcterms:modified xsi:type="dcterms:W3CDTF">2024-12-08T23:06:00Z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0x01010018D3AF3A4D8BCC45A23BBBA84DD8AC0C</vt:lpwstr>
  </property>
  <property fmtid="{D5CDD505-2E9C-101B-9397-08002B2CF9AE}" pid="3" name="MediaServiceImageTags">
    <vt:lpwstr/>
  </property>
  <property fmtid="{D5CDD505-2E9C-101B-9397-08002B2CF9AE}" pid="4" name="MSIP_Label_c8e5a7ee-c283-40b0-98eb-fa437df4c031_ActionId">
    <vt:lpwstr>a3626134-7de8-41b5-b9af-2d36170178fb</vt:lpwstr>
  </property>
  <property fmtid="{D5CDD505-2E9C-101B-9397-08002B2CF9AE}" pid="5" name="MSIP_Label_c8e5a7ee-c283-40b0-98eb-fa437df4c031_ContentBits">
    <vt:lpwstr>0</vt:lpwstr>
  </property>
  <property fmtid="{D5CDD505-2E9C-101B-9397-08002B2CF9AE}" pid="6" name="MSIP_Label_c8e5a7ee-c283-40b0-98eb-fa437df4c031_Enabled">
    <vt:lpwstr>true</vt:lpwstr>
  </property>
  <property fmtid="{D5CDD505-2E9C-101B-9397-08002B2CF9AE}" pid="7" name="MSIP_Label_c8e5a7ee-c283-40b0-98eb-fa437df4c031_Method">
    <vt:lpwstr>Privileged</vt:lpwstr>
  </property>
  <property fmtid="{D5CDD505-2E9C-101B-9397-08002B2CF9AE}" pid="8" name="MSIP_Label_c8e5a7ee-c283-40b0-98eb-fa437df4c031_Name">
    <vt:lpwstr>OFFICIAL</vt:lpwstr>
  </property>
  <property fmtid="{D5CDD505-2E9C-101B-9397-08002B2CF9AE}" pid="9" name="MSIP_Label_c8e5a7ee-c283-40b0-98eb-fa437df4c031_SetDate">
    <vt:lpwstr>2024-10-16T00:03:34Z</vt:lpwstr>
  </property>
  <property fmtid="{D5CDD505-2E9C-101B-9397-08002B2CF9AE}" pid="10" name="MSIP_Label_c8e5a7ee-c283-40b0-98eb-fa437df4c031_SiteId">
    <vt:lpwstr>34cdb737-c4fa-4c21-9a34-88ac2d721f88</vt:lpwstr>
  </property>
  <property fmtid="{D5CDD505-2E9C-101B-9397-08002B2CF9AE}" pid="11" name="MSIP_Label_eb34d90b-fc41-464d-af60-f74d721d0790_ActionId">
    <vt:lpwstr>2f8ff0eaa1de419fb80a8ac77f2e7595</vt:lpwstr>
  </property>
  <property fmtid="{D5CDD505-2E9C-101B-9397-08002B2CF9AE}" pid="12" name="MSIP_Label_eb34d90b-fc41-464d-af60-f74d721d0790_ContentBits">
    <vt:lpwstr>0</vt:lpwstr>
  </property>
  <property fmtid="{D5CDD505-2E9C-101B-9397-08002B2CF9AE}" pid="13" name="MSIP_Label_eb34d90b-fc41-464d-af60-f74d721d0790_Enabled">
    <vt:lpwstr>true</vt:lpwstr>
  </property>
  <property fmtid="{D5CDD505-2E9C-101B-9397-08002B2CF9AE}" pid="14" name="MSIP_Label_eb34d90b-fc41-464d-af60-f74d721d0790_Method">
    <vt:lpwstr>Privileged</vt:lpwstr>
  </property>
  <property fmtid="{D5CDD505-2E9C-101B-9397-08002B2CF9AE}" pid="15" name="MSIP_Label_eb34d90b-fc41-464d-af60-f74d721d0790_Name">
    <vt:lpwstr>OFFICIAL</vt:lpwstr>
  </property>
  <property fmtid="{D5CDD505-2E9C-101B-9397-08002B2CF9AE}" pid="16" name="MSIP_Label_eb34d90b-fc41-464d-af60-f74d721d0790_SetDate">
    <vt:lpwstr>2024-09-23T00:07:04Z</vt:lpwstr>
  </property>
  <property fmtid="{D5CDD505-2E9C-101B-9397-08002B2CF9AE}" pid="17" name="MSIP_Label_eb34d90b-fc41-464d-af60-f74d721d0790_SiteId">
    <vt:lpwstr>61e36dd1-ca6e-4d61-aa0a-2b4eb88317a3</vt:lpwstr>
  </property>
  <property fmtid="{D5CDD505-2E9C-101B-9397-08002B2CF9AE}" pid="18" name="PMHMAC">
    <vt:lpwstr>v=2022.1;a=SHA256;h=1441F141AE57323270714C185CCE9A5E9A3D12351B8FD3FF7D67CC2C1D2351BA</vt:lpwstr>
  </property>
  <property fmtid="{D5CDD505-2E9C-101B-9397-08002B2CF9AE}" pid="19" name="PMUuid">
    <vt:lpwstr>v=2022.2;d=gov.au;g=46DD6D7C-8107-577B-BC6E-F348953B2E44</vt:lpwstr>
  </property>
  <property fmtid="{D5CDD505-2E9C-101B-9397-08002B2CF9AE}" pid="20" name="PM_Caveats_Count">
    <vt:lpwstr>0</vt:lpwstr>
  </property>
  <property fmtid="{D5CDD505-2E9C-101B-9397-08002B2CF9AE}" pid="21" name="PM_Display">
    <vt:lpwstr>OFFICIAL</vt:lpwstr>
  </property>
  <property fmtid="{D5CDD505-2E9C-101B-9397-08002B2CF9AE}" pid="22" name="PM_DisplayValueSecClassificationWithQualifier">
    <vt:lpwstr>OFFICIAL</vt:lpwstr>
  </property>
  <property fmtid="{D5CDD505-2E9C-101B-9397-08002B2CF9AE}" pid="23" name="PM_Hash_Salt">
    <vt:lpwstr>46DB98EB8AC48177A3B46B8410804FC1</vt:lpwstr>
  </property>
  <property fmtid="{D5CDD505-2E9C-101B-9397-08002B2CF9AE}" pid="24" name="PM_Hash_Salt_Prev">
    <vt:lpwstr>A4138B0E351A1CCD53E89C4DA538EEA4</vt:lpwstr>
  </property>
  <property fmtid="{D5CDD505-2E9C-101B-9397-08002B2CF9AE}" pid="25" name="PM_Hash_SHA1">
    <vt:lpwstr>2089822DD991263333A466E5E8559D8D83288F3B</vt:lpwstr>
  </property>
  <property fmtid="{D5CDD505-2E9C-101B-9397-08002B2CF9AE}" pid="26" name="PM_Hash_Version">
    <vt:lpwstr>2022.1</vt:lpwstr>
  </property>
  <property fmtid="{D5CDD505-2E9C-101B-9397-08002B2CF9AE}" pid="27" name="PM_InsertionValue">
    <vt:lpwstr>OFFICIAL</vt:lpwstr>
  </property>
  <property fmtid="{D5CDD505-2E9C-101B-9397-08002B2CF9AE}" pid="28" name="PM_Markers">
    <vt:lpwstr/>
  </property>
  <property fmtid="{D5CDD505-2E9C-101B-9397-08002B2CF9AE}" pid="29" name="PM_Namespace">
    <vt:lpwstr>gov.au</vt:lpwstr>
  </property>
  <property fmtid="{D5CDD505-2E9C-101B-9397-08002B2CF9AE}" pid="30" name="PM_Note">
    <vt:lpwstr/>
  </property>
  <property fmtid="{D5CDD505-2E9C-101B-9397-08002B2CF9AE}" pid="31" name="PM_Originating_FileId">
    <vt:lpwstr>53854BE383C94CD78FA0EC9A27AE3ED1</vt:lpwstr>
  </property>
  <property fmtid="{D5CDD505-2E9C-101B-9397-08002B2CF9AE}" pid="32" name="PM_OriginationTimeStamp">
    <vt:lpwstr>2024-09-23T00:07:04Z</vt:lpwstr>
  </property>
  <property fmtid="{D5CDD505-2E9C-101B-9397-08002B2CF9AE}" pid="33" name="PM_OriginatorDomainName_SHA256">
    <vt:lpwstr>E83A2A66C4061446A7E3732E8D44762184B6B377D962B96C83DC624302585857</vt:lpwstr>
  </property>
  <property fmtid="{D5CDD505-2E9C-101B-9397-08002B2CF9AE}" pid="34" name="PM_OriginatorUserAccountName_SHA256">
    <vt:lpwstr>5D29DC85CDA736951EB0115B9F234C83A8F29F9EB4140E87590980C5DF8237CE</vt:lpwstr>
  </property>
  <property fmtid="{D5CDD505-2E9C-101B-9397-08002B2CF9AE}" pid="35" name="PM_Originator_Hash_SHA1">
    <vt:lpwstr>2C748E18795B0557FF637A0CC3A3AD35CC95B122</vt:lpwstr>
  </property>
  <property fmtid="{D5CDD505-2E9C-101B-9397-08002B2CF9AE}" pid="36" name="PM_ProtectiveMarkingImage_Footer">
    <vt:lpwstr>C:\Program Files (x86)\Common Files\janusNET Shared\janusSEAL\Images\DocumentSlashBlue.png</vt:lpwstr>
  </property>
  <property fmtid="{D5CDD505-2E9C-101B-9397-08002B2CF9AE}" pid="37" name="PM_ProtectiveMarkingImage_Header">
    <vt:lpwstr>C:\Program Files (x86)\Common Files\janusNET Shared\janusSEAL\Images\DocumentSlashBlue.png</vt:lpwstr>
  </property>
  <property fmtid="{D5CDD505-2E9C-101B-9397-08002B2CF9AE}" pid="38" name="PM_ProtectiveMarkingValue_Footer">
    <vt:lpwstr>OFFICIAL</vt:lpwstr>
  </property>
  <property fmtid="{D5CDD505-2E9C-101B-9397-08002B2CF9AE}" pid="39" name="PM_ProtectiveMarkingValue_Header">
    <vt:lpwstr>OFFICIAL</vt:lpwstr>
  </property>
  <property fmtid="{D5CDD505-2E9C-101B-9397-08002B2CF9AE}" pid="40" name="PM_Qualifier">
    <vt:lpwstr/>
  </property>
  <property fmtid="{D5CDD505-2E9C-101B-9397-08002B2CF9AE}" pid="41" name="PM_Qualifier_Prev">
    <vt:lpwstr/>
  </property>
  <property fmtid="{D5CDD505-2E9C-101B-9397-08002B2CF9AE}" pid="42" name="PM_SecurityClassification">
    <vt:lpwstr>OFFICIAL</vt:lpwstr>
  </property>
  <property fmtid="{D5CDD505-2E9C-101B-9397-08002B2CF9AE}" pid="43" name="PM_SecurityClassification_Prev">
    <vt:lpwstr>OFFICIAL</vt:lpwstr>
  </property>
  <property fmtid="{D5CDD505-2E9C-101B-9397-08002B2CF9AE}" pid="44" name="PM_Version">
    <vt:lpwstr>2018.4</vt:lpwstr>
  </property>
</Properties>
</file>