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61111" w14:textId="0EFCDC9A" w:rsidR="007B0256" w:rsidRDefault="00DF7F92" w:rsidP="00E4183F">
      <w:pPr>
        <w:jc w:val="right"/>
      </w:pPr>
      <w:r>
        <w:rPr>
          <w:noProof/>
        </w:rPr>
        <w:drawing>
          <wp:inline distT="0" distB="0" distL="0" distR="0" wp14:anchorId="5A3FEDAD" wp14:editId="06FBC2F0">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0E096D8E" w14:textId="77777777" w:rsidR="00E4183F" w:rsidRDefault="00E4183F" w:rsidP="00E4183F">
      <w:pPr>
        <w:rPr>
          <w:b/>
          <w:bCs/>
        </w:rPr>
      </w:pPr>
    </w:p>
    <w:p w14:paraId="1ABC92CA" w14:textId="79F6DD9E" w:rsidR="00E4183F" w:rsidRDefault="00E4183F" w:rsidP="00E4183F">
      <w:pPr>
        <w:rPr>
          <w:rStyle w:val="Heading1Char"/>
          <w:sz w:val="40"/>
          <w:szCs w:val="40"/>
        </w:rPr>
      </w:pPr>
      <w:bookmarkStart w:id="0" w:name="_Hlk184824841"/>
      <w:r w:rsidRPr="00853796">
        <w:rPr>
          <w:rStyle w:val="Heading1Char"/>
          <w:sz w:val="40"/>
          <w:szCs w:val="40"/>
        </w:rPr>
        <w:t>How the National Disability Data Asset Charter will work</w:t>
      </w:r>
      <w:r w:rsidR="007F4403">
        <w:rPr>
          <w:rStyle w:val="Heading1Char"/>
          <w:sz w:val="40"/>
          <w:szCs w:val="40"/>
        </w:rPr>
        <w:t>,</w:t>
      </w:r>
      <w:r w:rsidR="00E91416">
        <w:rPr>
          <w:rStyle w:val="Heading1Char"/>
          <w:sz w:val="40"/>
          <w:szCs w:val="40"/>
        </w:rPr>
        <w:t xml:space="preserve"> descriptive transcript</w:t>
      </w:r>
    </w:p>
    <w:bookmarkEnd w:id="0"/>
    <w:p w14:paraId="7320AC86" w14:textId="33A92410" w:rsidR="00E91416" w:rsidRPr="00A371CD" w:rsidRDefault="005D63F2" w:rsidP="00A371CD">
      <w:pPr>
        <w:pStyle w:val="Heading2"/>
      </w:pPr>
      <w:r w:rsidRPr="00A371CD">
        <w:rPr>
          <w:rStyle w:val="Heading3Char"/>
          <w:bCs/>
          <w:color w:val="0D4AC4" w:themeColor="accent3" w:themeShade="BF"/>
          <w:sz w:val="32"/>
        </w:rPr>
        <w:t>Visual description</w:t>
      </w:r>
    </w:p>
    <w:p w14:paraId="32DA77DF" w14:textId="2786A2CF" w:rsidR="005D63F2" w:rsidRDefault="005D63F2" w:rsidP="0049585B">
      <w:pPr>
        <w:spacing w:before="240" w:after="120"/>
      </w:pPr>
      <w:r>
        <w:t>On the top right-hand side of a dark blue screen there is a logo with the words National Disability Data Asset. The graphic next to the words is a curved colourful line connected to dots to symbolise linking people and data.</w:t>
      </w:r>
    </w:p>
    <w:p w14:paraId="02357A9C" w14:textId="77777777" w:rsidR="005D63F2" w:rsidRDefault="005D63F2" w:rsidP="0049585B">
      <w:pPr>
        <w:spacing w:before="240" w:after="120"/>
      </w:pPr>
      <w:r>
        <w:t xml:space="preserve">On the left of the screen an </w:t>
      </w:r>
      <w:proofErr w:type="spellStart"/>
      <w:r>
        <w:t>Auslan</w:t>
      </w:r>
      <w:proofErr w:type="spellEnd"/>
      <w:r>
        <w:t xml:space="preserve"> interpreter dressed in black is signing. </w:t>
      </w:r>
    </w:p>
    <w:p w14:paraId="58AD68EB" w14:textId="77777777" w:rsidR="005D63F2" w:rsidRDefault="005D63F2" w:rsidP="0049585B">
      <w:pPr>
        <w:spacing w:before="240" w:after="120"/>
      </w:pPr>
      <w:r>
        <w:t>As each section of the fact sheet begins, the title of the section appears in large words on the screen.</w:t>
      </w:r>
    </w:p>
    <w:p w14:paraId="6551B4BF" w14:textId="7B4B239A" w:rsidR="008C6181" w:rsidRPr="005D387D" w:rsidRDefault="008C6181" w:rsidP="00A371CD">
      <w:pPr>
        <w:pStyle w:val="Heading2"/>
      </w:pPr>
      <w:r w:rsidRPr="00EF13F8">
        <w:t>Audio transcript</w:t>
      </w:r>
    </w:p>
    <w:p w14:paraId="126BDA79" w14:textId="52D05940" w:rsidR="005618FA" w:rsidRPr="00A371CD" w:rsidRDefault="005618FA" w:rsidP="00A371CD">
      <w:pPr>
        <w:pStyle w:val="Heading3"/>
        <w:rPr>
          <w:sz w:val="24"/>
          <w:szCs w:val="24"/>
        </w:rPr>
      </w:pPr>
      <w:r w:rsidRPr="00A371CD">
        <w:rPr>
          <w:sz w:val="24"/>
          <w:szCs w:val="24"/>
        </w:rPr>
        <w:t xml:space="preserve">How the National Disability Data Asset Charter </w:t>
      </w:r>
      <w:r w:rsidR="007F4403">
        <w:rPr>
          <w:sz w:val="24"/>
          <w:szCs w:val="24"/>
        </w:rPr>
        <w:t xml:space="preserve">(the </w:t>
      </w:r>
      <w:r w:rsidR="00681D9C">
        <w:rPr>
          <w:sz w:val="24"/>
          <w:szCs w:val="24"/>
        </w:rPr>
        <w:t xml:space="preserve">Charter) </w:t>
      </w:r>
      <w:r w:rsidRPr="00A371CD">
        <w:rPr>
          <w:sz w:val="24"/>
          <w:szCs w:val="24"/>
        </w:rPr>
        <w:t>will work</w:t>
      </w:r>
    </w:p>
    <w:p w14:paraId="40A74C77" w14:textId="1110C898" w:rsidR="00E4183F" w:rsidRDefault="00E4183F" w:rsidP="0049585B">
      <w:pPr>
        <w:spacing w:before="240" w:after="120"/>
      </w:pPr>
      <w:r>
        <w:t>The Charter explains rules about how this data can be used. This fact sheet explains how Government will make sure these rules are followed.</w:t>
      </w:r>
    </w:p>
    <w:p w14:paraId="7EC26D68" w14:textId="0501D08B" w:rsidR="00E4183F" w:rsidRPr="00A371CD" w:rsidRDefault="00E4183F" w:rsidP="00A371CD">
      <w:pPr>
        <w:pStyle w:val="Heading3"/>
        <w:rPr>
          <w:sz w:val="24"/>
          <w:szCs w:val="24"/>
        </w:rPr>
      </w:pPr>
      <w:r w:rsidRPr="00A371CD">
        <w:rPr>
          <w:sz w:val="24"/>
          <w:szCs w:val="24"/>
        </w:rPr>
        <w:t>Step 1: Make sure requests for data follow the rules</w:t>
      </w:r>
    </w:p>
    <w:p w14:paraId="177FC389" w14:textId="1144BF7D" w:rsidR="00E4183F" w:rsidRDefault="00E4183F" w:rsidP="0049585B">
      <w:pPr>
        <w:spacing w:before="240" w:after="120"/>
      </w:pPr>
      <w:r>
        <w:t xml:space="preserve">A government team will check why someone wants </w:t>
      </w:r>
      <w:r w:rsidR="004D0BE0">
        <w:t xml:space="preserve">to use </w:t>
      </w:r>
      <w:r>
        <w:t xml:space="preserve">this data to make sure they don’t break any of the rules. </w:t>
      </w:r>
    </w:p>
    <w:p w14:paraId="2C5C3C95" w14:textId="11E2257B" w:rsidR="00E4183F" w:rsidRPr="00A371CD" w:rsidRDefault="00E4183F" w:rsidP="00A371CD">
      <w:pPr>
        <w:pStyle w:val="Heading3"/>
        <w:rPr>
          <w:sz w:val="24"/>
          <w:szCs w:val="24"/>
        </w:rPr>
      </w:pPr>
      <w:r w:rsidRPr="00A371CD">
        <w:rPr>
          <w:sz w:val="24"/>
          <w:szCs w:val="24"/>
        </w:rPr>
        <w:t>Step 2: Review by the Disability-informed Ethical Oversight Panel</w:t>
      </w:r>
    </w:p>
    <w:p w14:paraId="5B650A0E" w14:textId="748061BF" w:rsidR="00E4183F" w:rsidRDefault="00E4183F" w:rsidP="0049585B">
      <w:pPr>
        <w:spacing w:before="240" w:after="120"/>
      </w:pPr>
      <w:r>
        <w:t xml:space="preserve">Once we are sure the application doesn’t break any rules there will be another check by a special panel. This panel includes people with disability. This panel will make sure that the people using the information will not cause harm to people with disability. They will advise if an application should be approved or rejected. </w:t>
      </w:r>
    </w:p>
    <w:p w14:paraId="7B91139D" w14:textId="2FCE7AA1" w:rsidR="00E4183F" w:rsidRPr="00A371CD" w:rsidRDefault="00E4183F" w:rsidP="00A371CD">
      <w:pPr>
        <w:pStyle w:val="Heading3"/>
        <w:rPr>
          <w:sz w:val="24"/>
          <w:szCs w:val="24"/>
        </w:rPr>
      </w:pPr>
      <w:r w:rsidRPr="00A371CD">
        <w:rPr>
          <w:sz w:val="24"/>
          <w:szCs w:val="24"/>
        </w:rPr>
        <w:t>Step 3: Conditions of access and output checking</w:t>
      </w:r>
    </w:p>
    <w:p w14:paraId="320BB80C" w14:textId="5542B0E6" w:rsidR="00E4183F" w:rsidRDefault="00E4183F" w:rsidP="0049585B">
      <w:pPr>
        <w:spacing w:before="240" w:after="120"/>
      </w:pPr>
      <w:r>
        <w:t xml:space="preserve">Researchers asking to use this data must do special training first. They will not be given information that includes people’s names or addresses. The research will be done in a secure way. </w:t>
      </w:r>
    </w:p>
    <w:p w14:paraId="5383F9D0" w14:textId="24CC389B" w:rsidR="00E4183F" w:rsidRPr="00A371CD" w:rsidRDefault="00E4183F" w:rsidP="00A371CD">
      <w:pPr>
        <w:pStyle w:val="Heading3"/>
        <w:rPr>
          <w:sz w:val="24"/>
          <w:szCs w:val="24"/>
        </w:rPr>
      </w:pPr>
      <w:r w:rsidRPr="00A371CD">
        <w:rPr>
          <w:sz w:val="24"/>
          <w:szCs w:val="24"/>
        </w:rPr>
        <w:t>Reporting to the Council</w:t>
      </w:r>
    </w:p>
    <w:p w14:paraId="091390F5" w14:textId="77777777" w:rsidR="00E4183F" w:rsidRDefault="00E4183F" w:rsidP="00E4183F">
      <w:r>
        <w:t xml:space="preserve">There will be regular reports made that will list: </w:t>
      </w:r>
    </w:p>
    <w:p w14:paraId="4EACCC2A" w14:textId="77777777" w:rsidR="00E4183F" w:rsidRDefault="00E4183F" w:rsidP="00E4183F">
      <w:r>
        <w:t>- Approved projects</w:t>
      </w:r>
    </w:p>
    <w:p w14:paraId="562133D5" w14:textId="77777777" w:rsidR="00E4183F" w:rsidRDefault="00E4183F" w:rsidP="00E4183F">
      <w:r>
        <w:lastRenderedPageBreak/>
        <w:t>- Rejected projects</w:t>
      </w:r>
    </w:p>
    <w:p w14:paraId="52CE64A5" w14:textId="77777777" w:rsidR="00E4183F" w:rsidRDefault="00E4183F" w:rsidP="00E4183F">
      <w:r>
        <w:t>- Published research</w:t>
      </w:r>
    </w:p>
    <w:p w14:paraId="52F7E7DB" w14:textId="77777777" w:rsidR="00E4183F" w:rsidRDefault="00E4183F" w:rsidP="00E4183F">
      <w:r>
        <w:t xml:space="preserve">- Recommendations from the Oversight Panel </w:t>
      </w:r>
    </w:p>
    <w:p w14:paraId="0B869534" w14:textId="77777777" w:rsidR="00E4183F" w:rsidRDefault="00E4183F" w:rsidP="00E4183F">
      <w:r>
        <w:t xml:space="preserve">- Any breaking of the rules, how it was managed, and how to stop it happening again. </w:t>
      </w:r>
    </w:p>
    <w:p w14:paraId="0F3D52B6" w14:textId="77777777" w:rsidR="00E4183F" w:rsidRDefault="00E4183F" w:rsidP="0049585B">
      <w:pPr>
        <w:spacing w:before="240" w:after="120"/>
      </w:pPr>
      <w:r>
        <w:t xml:space="preserve">Information from these reports will also be posted on the NDDA website. </w:t>
      </w:r>
    </w:p>
    <w:p w14:paraId="1B08A0D3" w14:textId="77777777" w:rsidR="00B6794C" w:rsidRPr="00E4183F" w:rsidRDefault="00B6794C" w:rsidP="00B6794C">
      <w:pPr>
        <w:spacing w:before="240" w:after="120"/>
      </w:pPr>
      <w:r>
        <w:t xml:space="preserve">You can find out more at </w:t>
      </w:r>
      <w:hyperlink r:id="rId12" w:history="1">
        <w:r w:rsidRPr="00324346">
          <w:rPr>
            <w:rStyle w:val="Hyperlink"/>
          </w:rPr>
          <w:t>www.ndda.gov.au</w:t>
        </w:r>
      </w:hyperlink>
      <w:r>
        <w:t xml:space="preserve"> or by emailing </w:t>
      </w:r>
      <w:hyperlink r:id="rId13" w:history="1">
        <w:r w:rsidRPr="00324346">
          <w:rPr>
            <w:rStyle w:val="Hyperlink"/>
          </w:rPr>
          <w:t>NDDA@dss.gov.au</w:t>
        </w:r>
      </w:hyperlink>
    </w:p>
    <w:p w14:paraId="7857EAEE" w14:textId="1B6C0BAD" w:rsidR="00E4183F" w:rsidRPr="00E4183F" w:rsidRDefault="00E4183F" w:rsidP="00B6794C">
      <w:pPr>
        <w:spacing w:before="240" w:after="120"/>
      </w:pPr>
    </w:p>
    <w:sectPr w:rsidR="00E4183F" w:rsidRPr="00E4183F" w:rsidSect="00122C2D">
      <w:headerReference w:type="default" r:id="rId14"/>
      <w:footerReference w:type="default" r:id="rId15"/>
      <w:headerReference w:type="first" r:id="rId16"/>
      <w:footerReference w:type="first" r:id="rId17"/>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6E328" w14:textId="77777777" w:rsidR="002B4D84" w:rsidRDefault="002B4D84" w:rsidP="00B04ED8">
      <w:pPr>
        <w:spacing w:after="0" w:line="240" w:lineRule="auto"/>
      </w:pPr>
      <w:r>
        <w:separator/>
      </w:r>
    </w:p>
  </w:endnote>
  <w:endnote w:type="continuationSeparator" w:id="0">
    <w:p w14:paraId="4237101D" w14:textId="77777777" w:rsidR="002B4D84" w:rsidRDefault="002B4D84"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E1F3CC4-52FA-4E5D-AF23-6D16A7011267}"/>
  </w:font>
  <w:font w:name="Times New Roman">
    <w:panose1 w:val="02020603050405020304"/>
    <w:charset w:val="00"/>
    <w:family w:val="roman"/>
    <w:pitch w:val="variable"/>
    <w:sig w:usb0="E0002EFF" w:usb1="C000785B" w:usb2="00000009" w:usb3="00000000" w:csb0="000001FF" w:csb1="00000000"/>
    <w:embedRegular r:id="rId2" w:fontKey="{54553CDB-DF00-41B1-B61A-F353823491BF}"/>
    <w:embedBold r:id="rId3" w:fontKey="{0DC866F2-7B4D-40E7-B310-A9D7E5934AE5}"/>
    <w:embedItalic r:id="rId4" w:fontKey="{486CEDEB-2E8C-458E-BDAB-EF3C2255B2FB}"/>
    <w:embedBoldItalic r:id="rId5" w:fontKey="{6884AC42-89E5-4270-86E3-9CC2A858515A}"/>
  </w:font>
  <w:font w:name="Courier New">
    <w:panose1 w:val="02070309020205020404"/>
    <w:charset w:val="00"/>
    <w:family w:val="modern"/>
    <w:pitch w:val="fixed"/>
    <w:sig w:usb0="E0002EFF" w:usb1="C0007843" w:usb2="00000009" w:usb3="00000000" w:csb0="000001FF" w:csb1="00000000"/>
    <w:embedRegular r:id="rId6" w:fontKey="{DE8CEAF0-ACE2-469A-ADD3-CF3E3447E306}"/>
  </w:font>
  <w:font w:name="Wingdings">
    <w:panose1 w:val="05000000000000000000"/>
    <w:charset w:val="02"/>
    <w:family w:val="auto"/>
    <w:pitch w:val="variable"/>
    <w:sig w:usb0="00000000" w:usb1="10000000" w:usb2="00000000" w:usb3="00000000" w:csb0="80000000" w:csb1="00000000"/>
    <w:embedRegular r:id="rId7" w:fontKey="{86CF6979-CC1E-4DAF-99FE-1A4187478AE7}"/>
  </w:font>
  <w:font w:name="Montserrat">
    <w:charset w:val="00"/>
    <w:family w:val="auto"/>
    <w:pitch w:val="variable"/>
    <w:sig w:usb0="2000020F" w:usb1="00000003" w:usb2="00000000" w:usb3="00000000" w:csb0="00000197" w:csb1="00000000"/>
    <w:embedRegular r:id="rId8" w:fontKey="{1A75305B-CBD1-49D8-A70B-71A37D1F02C6}"/>
    <w:embedBold r:id="rId9" w:fontKey="{71003887-113A-4C05-A60A-41BDC3714DE1}"/>
    <w:embedItalic r:id="rId10" w:fontKey="{6668E517-7F0C-4093-A465-1242ACAAEF61}"/>
    <w:embedBoldItalic r:id="rId11" w:fontKey="{E29B218A-D8EA-411C-ABA2-86B0DE2E00FB}"/>
  </w:font>
  <w:font w:name="Montserrat SemiBold">
    <w:charset w:val="00"/>
    <w:family w:val="auto"/>
    <w:pitch w:val="variable"/>
    <w:sig w:usb0="2000020F" w:usb1="00000003" w:usb2="00000000" w:usb3="00000000" w:csb0="00000197" w:csb1="00000000"/>
    <w:embedRegular r:id="rId12" w:fontKey="{93513E10-14D0-42AB-88AB-48A792E00942}"/>
    <w:embedItalic r:id="rId13" w:fontKey="{C3A08244-61A6-4CBD-A5E6-EFFEA60B843F}"/>
  </w:font>
  <w:font w:name="Arial">
    <w:panose1 w:val="020B0604020202020204"/>
    <w:charset w:val="00"/>
    <w:family w:val="swiss"/>
    <w:pitch w:val="variable"/>
    <w:sig w:usb0="E0002EFF" w:usb1="C000785B" w:usb2="00000009" w:usb3="00000000" w:csb0="000001FF" w:csb1="00000000"/>
    <w:embedRegular r:id="rId14" w:fontKey="{CF31DA00-E74C-4738-AE56-639BACE89EB2}"/>
    <w:embedItalic r:id="rId15" w:fontKey="{6C92ECE3-C548-44D9-AF23-5ADC6086CC4A}"/>
    <w:embedBoldItalic r:id="rId16" w:fontKey="{037E3CB8-EA6B-4793-A2B1-1DD5786F3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5BC5" w14:textId="3CDB624E" w:rsidR="00666A57" w:rsidRDefault="00611DDE" w:rsidP="00E837FF">
    <w:pPr>
      <w:pStyle w:val="Footer"/>
      <w:tabs>
        <w:tab w:val="clear" w:pos="4513"/>
        <w:tab w:val="left" w:pos="4243"/>
        <w:tab w:val="left" w:pos="4819"/>
      </w:tabs>
    </w:pPr>
    <w:r>
      <w:rPr>
        <w:noProof/>
      </w:rPr>
      <w:drawing>
        <wp:anchor distT="0" distB="0" distL="114300" distR="114300" simplePos="0" relativeHeight="251660288" behindDoc="0" locked="0" layoutInCell="1" allowOverlap="1" wp14:anchorId="18953979" wp14:editId="475710C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837FF">
      <w:tab/>
    </w:r>
    <w:r w:rsidR="00E23BE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E885" w14:textId="0AD80597"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0867136A" wp14:editId="756076D6">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4987E" w14:textId="77777777" w:rsidR="002B4D84" w:rsidRDefault="002B4D84" w:rsidP="00B04ED8">
      <w:pPr>
        <w:spacing w:after="0" w:line="240" w:lineRule="auto"/>
      </w:pPr>
      <w:r>
        <w:separator/>
      </w:r>
    </w:p>
  </w:footnote>
  <w:footnote w:type="continuationSeparator" w:id="0">
    <w:p w14:paraId="32A1CA21" w14:textId="77777777" w:rsidR="002B4D84" w:rsidRDefault="002B4D84"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47767" w14:textId="0D72CDB0" w:rsidR="001255B8" w:rsidRDefault="001255B8" w:rsidP="001255B8">
    <w:pPr>
      <w:pStyle w:val="Header"/>
      <w:spacing w:before="240" w:after="360"/>
      <w:jc w:val="right"/>
    </w:pPr>
    <w:r>
      <w:rPr>
        <w:noProof/>
      </w:rPr>
      <w:drawing>
        <wp:inline distT="0" distB="0" distL="0" distR="0" wp14:anchorId="6557203F" wp14:editId="0849818D">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7022"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441312">
    <w:abstractNumId w:val="2"/>
  </w:num>
  <w:num w:numId="2" w16cid:durableId="2093431452">
    <w:abstractNumId w:val="0"/>
  </w:num>
  <w:num w:numId="3" w16cid:durableId="106209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D84"/>
    <w:rsid w:val="00005633"/>
    <w:rsid w:val="00011C93"/>
    <w:rsid w:val="00017FFB"/>
    <w:rsid w:val="00047980"/>
    <w:rsid w:val="00060AD1"/>
    <w:rsid w:val="00060C95"/>
    <w:rsid w:val="00067F08"/>
    <w:rsid w:val="000F39A4"/>
    <w:rsid w:val="001135C4"/>
    <w:rsid w:val="00122C2D"/>
    <w:rsid w:val="001255B8"/>
    <w:rsid w:val="0013769E"/>
    <w:rsid w:val="001429E3"/>
    <w:rsid w:val="001509DA"/>
    <w:rsid w:val="00151726"/>
    <w:rsid w:val="0015658D"/>
    <w:rsid w:val="00161794"/>
    <w:rsid w:val="001631C3"/>
    <w:rsid w:val="001E2BE8"/>
    <w:rsid w:val="001E630D"/>
    <w:rsid w:val="001F075D"/>
    <w:rsid w:val="00236980"/>
    <w:rsid w:val="00280D30"/>
    <w:rsid w:val="00284DC9"/>
    <w:rsid w:val="00286630"/>
    <w:rsid w:val="0029452B"/>
    <w:rsid w:val="002A3886"/>
    <w:rsid w:val="002B032C"/>
    <w:rsid w:val="002B4D84"/>
    <w:rsid w:val="002C262E"/>
    <w:rsid w:val="002E451A"/>
    <w:rsid w:val="002E6945"/>
    <w:rsid w:val="00320B63"/>
    <w:rsid w:val="0032573D"/>
    <w:rsid w:val="00333401"/>
    <w:rsid w:val="00337FC2"/>
    <w:rsid w:val="00350F7A"/>
    <w:rsid w:val="00364914"/>
    <w:rsid w:val="0039608A"/>
    <w:rsid w:val="003A295C"/>
    <w:rsid w:val="003A61FC"/>
    <w:rsid w:val="003B2BB8"/>
    <w:rsid w:val="003D34FF"/>
    <w:rsid w:val="003F2918"/>
    <w:rsid w:val="004009B4"/>
    <w:rsid w:val="00400B4C"/>
    <w:rsid w:val="004714BC"/>
    <w:rsid w:val="00472B9B"/>
    <w:rsid w:val="00475B1A"/>
    <w:rsid w:val="0049585B"/>
    <w:rsid w:val="00495885"/>
    <w:rsid w:val="004B54CA"/>
    <w:rsid w:val="004C28D2"/>
    <w:rsid w:val="004C492E"/>
    <w:rsid w:val="004D0BE0"/>
    <w:rsid w:val="004E0157"/>
    <w:rsid w:val="004E5CBF"/>
    <w:rsid w:val="004F4788"/>
    <w:rsid w:val="00502BB7"/>
    <w:rsid w:val="005321C1"/>
    <w:rsid w:val="00550F41"/>
    <w:rsid w:val="005540F3"/>
    <w:rsid w:val="005602CB"/>
    <w:rsid w:val="005618FA"/>
    <w:rsid w:val="005840E0"/>
    <w:rsid w:val="00594677"/>
    <w:rsid w:val="005A1177"/>
    <w:rsid w:val="005C3AA9"/>
    <w:rsid w:val="005D63F2"/>
    <w:rsid w:val="005E0F5B"/>
    <w:rsid w:val="005E3639"/>
    <w:rsid w:val="005E7965"/>
    <w:rsid w:val="00611DDE"/>
    <w:rsid w:val="00617AEA"/>
    <w:rsid w:val="00621FC5"/>
    <w:rsid w:val="00631B86"/>
    <w:rsid w:val="006328C3"/>
    <w:rsid w:val="00637B02"/>
    <w:rsid w:val="006603BA"/>
    <w:rsid w:val="00662D57"/>
    <w:rsid w:val="00666A57"/>
    <w:rsid w:val="00681D9C"/>
    <w:rsid w:val="00683A84"/>
    <w:rsid w:val="0069477B"/>
    <w:rsid w:val="006A4CE7"/>
    <w:rsid w:val="006E6891"/>
    <w:rsid w:val="007316F5"/>
    <w:rsid w:val="00766C6B"/>
    <w:rsid w:val="00770E61"/>
    <w:rsid w:val="00773FAC"/>
    <w:rsid w:val="00775B06"/>
    <w:rsid w:val="00785261"/>
    <w:rsid w:val="0079758C"/>
    <w:rsid w:val="007B0256"/>
    <w:rsid w:val="007F4403"/>
    <w:rsid w:val="0080387C"/>
    <w:rsid w:val="0083177B"/>
    <w:rsid w:val="00853796"/>
    <w:rsid w:val="00880424"/>
    <w:rsid w:val="008C6181"/>
    <w:rsid w:val="009225F0"/>
    <w:rsid w:val="0093462C"/>
    <w:rsid w:val="0094188C"/>
    <w:rsid w:val="009463B6"/>
    <w:rsid w:val="00953795"/>
    <w:rsid w:val="00974189"/>
    <w:rsid w:val="0097699B"/>
    <w:rsid w:val="00996B4A"/>
    <w:rsid w:val="00996F53"/>
    <w:rsid w:val="009A0473"/>
    <w:rsid w:val="00A12D5D"/>
    <w:rsid w:val="00A3141D"/>
    <w:rsid w:val="00A371CD"/>
    <w:rsid w:val="00A815D3"/>
    <w:rsid w:val="00AA0BE1"/>
    <w:rsid w:val="00AB40E0"/>
    <w:rsid w:val="00AC123F"/>
    <w:rsid w:val="00AE1F1C"/>
    <w:rsid w:val="00AF00AB"/>
    <w:rsid w:val="00AF60FD"/>
    <w:rsid w:val="00B04ED8"/>
    <w:rsid w:val="00B06F7C"/>
    <w:rsid w:val="00B47525"/>
    <w:rsid w:val="00B6794C"/>
    <w:rsid w:val="00B91E3E"/>
    <w:rsid w:val="00BA2DB9"/>
    <w:rsid w:val="00BA40BB"/>
    <w:rsid w:val="00BB20E1"/>
    <w:rsid w:val="00BD0436"/>
    <w:rsid w:val="00BE09F6"/>
    <w:rsid w:val="00BE2BCF"/>
    <w:rsid w:val="00BE7148"/>
    <w:rsid w:val="00C07232"/>
    <w:rsid w:val="00C11108"/>
    <w:rsid w:val="00C42408"/>
    <w:rsid w:val="00C52E26"/>
    <w:rsid w:val="00C747BF"/>
    <w:rsid w:val="00C84DD7"/>
    <w:rsid w:val="00CB4003"/>
    <w:rsid w:val="00CB5863"/>
    <w:rsid w:val="00CD011F"/>
    <w:rsid w:val="00CE077F"/>
    <w:rsid w:val="00CE2B4C"/>
    <w:rsid w:val="00D10AF5"/>
    <w:rsid w:val="00D112A6"/>
    <w:rsid w:val="00D43498"/>
    <w:rsid w:val="00D937A1"/>
    <w:rsid w:val="00D96339"/>
    <w:rsid w:val="00DA243A"/>
    <w:rsid w:val="00DA7122"/>
    <w:rsid w:val="00DB7A17"/>
    <w:rsid w:val="00DC1A11"/>
    <w:rsid w:val="00DC289E"/>
    <w:rsid w:val="00DE6CDC"/>
    <w:rsid w:val="00DF7F92"/>
    <w:rsid w:val="00E16768"/>
    <w:rsid w:val="00E231CF"/>
    <w:rsid w:val="00E2375B"/>
    <w:rsid w:val="00E23BEC"/>
    <w:rsid w:val="00E2724F"/>
    <w:rsid w:val="00E273E4"/>
    <w:rsid w:val="00E4183F"/>
    <w:rsid w:val="00E73BEA"/>
    <w:rsid w:val="00E837FF"/>
    <w:rsid w:val="00E871FC"/>
    <w:rsid w:val="00E91416"/>
    <w:rsid w:val="00E93A20"/>
    <w:rsid w:val="00E95241"/>
    <w:rsid w:val="00EA558A"/>
    <w:rsid w:val="00EC097C"/>
    <w:rsid w:val="00EE2EFD"/>
    <w:rsid w:val="00F30AFE"/>
    <w:rsid w:val="00F31CDB"/>
    <w:rsid w:val="00F32E0C"/>
    <w:rsid w:val="00F93004"/>
    <w:rsid w:val="00F93F5D"/>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25A85"/>
  <w15:chartTrackingRefBased/>
  <w15:docId w15:val="{4E66F054-6C82-4B28-8EEB-68F77E53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DDA@ds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dda.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123\AppData\Local\Microsoft\Windows\INetCache\Content.Outlook\21RHNW07\NDDA%20Fact%20sheet_How%20the%20Charter%20will%20work_Deaf%20Connect%20(002).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8" ma:contentTypeDescription="Create a new document." ma:contentTypeScope="" ma:versionID="0252956ac41263d0986e79a6d1850de8">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47bca004fa208e357d80f1cde2e08829"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_Flow_SignoffStatu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Sign-off status" ma:internalName="Sign_x002d_off_x0020_status">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696dd7-b84f-4f72-b7a1-be50c421e66b}"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_Flow_SignoffStatus xmlns="be3cd478-9a4f-48aa-9f95-5e2bd18988bf" xsi:nil="true"/>
    <TaxCatchAll xmlns="a65d168f-33ce-47c3-9968-ff18bef2da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CC8CEA-00D9-4343-9688-A0110FDD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3.xml><?xml version="1.0" encoding="utf-8"?>
<ds:datastoreItem xmlns:ds="http://schemas.openxmlformats.org/officeDocument/2006/customXml" ds:itemID="{3D7A1866-FEA6-4AFA-8D30-ECB54C08CE0D}">
  <ds:schemaRefs>
    <ds:schemaRef ds:uri="http://schemas.microsoft.com/office/2006/metadata/properties"/>
    <ds:schemaRef ds:uri="be3cd478-9a4f-48aa-9f95-5e2bd18988bf"/>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65d168f-33ce-47c3-9968-ff18bef2dabb"/>
    <ds:schemaRef ds:uri="http://www.w3.org/XML/1998/namespace"/>
    <ds:schemaRef ds:uri="http://purl.org/dc/dcmitype/"/>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NDDA Fact sheet_How the Charter will work_Deaf Connect (002)</Template>
  <TotalTime>17</TotalTime>
  <Pages>2</Pages>
  <Words>329</Words>
  <Characters>1612</Characters>
  <Application>Microsoft Office Word</Application>
  <DocSecurity>0</DocSecurity>
  <Lines>36</Lines>
  <Paragraphs>23</Paragraphs>
  <ScaleCrop>false</ScaleCrop>
  <HeadingPairs>
    <vt:vector size="2" baseType="variant">
      <vt:variant>
        <vt:lpstr>Title</vt:lpstr>
      </vt:variant>
      <vt:variant>
        <vt:i4>1</vt:i4>
      </vt:variant>
    </vt:vector>
  </HeadingPairs>
  <TitlesOfParts>
    <vt:vector size="1" baseType="lpstr">
      <vt:lpstr>A4 Portrait Factsheet</vt:lpstr>
    </vt:vector>
  </TitlesOfParts>
  <Company>Department of Social Services</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Factsheet</dc:title>
  <dc:subject/>
  <dc:creator>BELL, Leah</dc:creator>
  <cp:keywords>[SEC=OFFICIAL]</cp:keywords>
  <dc:description/>
  <cp:lastModifiedBy>BELL, Leah</cp:lastModifiedBy>
  <cp:revision>17</cp:revision>
  <cp:lastPrinted>2024-12-11T05:47:00Z</cp:lastPrinted>
  <dcterms:created xsi:type="dcterms:W3CDTF">2024-12-11T04:51:00Z</dcterms:created>
  <dcterms:modified xsi:type="dcterms:W3CDTF">2024-12-11T05:48:00Z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v=2022.1;a=SHA256;h=276EFBA2BCDEA26A94C895C555AF129C8619742C244A88F0D1A2EEF5908A9764</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dca70b0e905447ae92beb0db29033a30</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E33CFEC9F7587DD2E2F6026E6BFB1114</vt:lpwstr>
  </property>
  <property fmtid="{D5CDD505-2E9C-101B-9397-08002B2CF9AE}" pid="32" name="PM_Hash_Salt">
    <vt:lpwstr>E23B1B66F94B7801BD83DA94F5A937AB</vt:lpwstr>
  </property>
  <property fmtid="{D5CDD505-2E9C-101B-9397-08002B2CF9AE}" pid="33" name="PM_Hash_SHA1">
    <vt:lpwstr>683584E4D68B70524C9E8883A4B4305D8F038567</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0x01010018D3AF3A4D8BCC45A23BBBA84DD8AC0C</vt:lpwstr>
  </property>
  <property fmtid="{D5CDD505-2E9C-101B-9397-08002B2CF9AE}" pid="37" name="MediaServiceImageTags">
    <vt:lpwstr/>
  </property>
</Properties>
</file>