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24E6" w14:textId="75569BCA" w:rsidR="00715725" w:rsidRPr="00F53C94" w:rsidRDefault="008D136D" w:rsidP="00F53C94">
      <w:pPr>
        <w:pStyle w:val="Heading1"/>
      </w:pPr>
      <w:r>
        <w:t>Implementation report for the 202</w:t>
      </w:r>
      <w:r w:rsidR="006D7E4E">
        <w:t>3</w:t>
      </w:r>
      <w:r w:rsidR="005E1892">
        <w:t> </w:t>
      </w:r>
      <w:r>
        <w:t>Privacy</w:t>
      </w:r>
      <w:r w:rsidR="005E1892">
        <w:t> </w:t>
      </w:r>
      <w:r>
        <w:t>Impact</w:t>
      </w:r>
      <w:r w:rsidR="005E1892">
        <w:t> </w:t>
      </w:r>
      <w:r>
        <w:t>Assessment</w:t>
      </w:r>
    </w:p>
    <w:p w14:paraId="64F04795" w14:textId="7141BC5F" w:rsidR="00913E5B" w:rsidRPr="00F53C94" w:rsidRDefault="00913E5B" w:rsidP="005E0D8B">
      <w:pPr>
        <w:pStyle w:val="Subtitle"/>
      </w:pPr>
      <w:r w:rsidRPr="00F53C94">
        <w:t>National Disability Data Asset</w:t>
      </w:r>
      <w:r w:rsidR="008D136D">
        <w:t xml:space="preserve"> and Australian</w:t>
      </w:r>
      <w:r w:rsidR="005E1892">
        <w:t> </w:t>
      </w:r>
      <w:r w:rsidR="008D136D">
        <w:t>National</w:t>
      </w:r>
      <w:r w:rsidR="005E1892">
        <w:t> </w:t>
      </w:r>
      <w:r w:rsidR="008D136D">
        <w:t>Data</w:t>
      </w:r>
      <w:r w:rsidR="005E1892">
        <w:t> </w:t>
      </w:r>
      <w:r w:rsidR="008D136D">
        <w:t>Integration Infrastructure</w:t>
      </w:r>
    </w:p>
    <w:p w14:paraId="04139F87" w14:textId="77777777" w:rsidR="00FA5D8A" w:rsidRDefault="00454BCA" w:rsidP="00C57534">
      <w:r w:rsidRPr="00AA3CE8">
        <w:t xml:space="preserve">The </w:t>
      </w:r>
      <w:r w:rsidR="0045332E" w:rsidRPr="00AA1144">
        <w:t>National Disability Data Asset</w:t>
      </w:r>
      <w:r w:rsidR="006A517C">
        <w:t xml:space="preserve"> </w:t>
      </w:r>
      <w:r w:rsidR="00CB404A" w:rsidRPr="00AA3CE8">
        <w:t>brings together</w:t>
      </w:r>
      <w:r w:rsidR="00554CE1" w:rsidRPr="00AA3CE8">
        <w:t xml:space="preserve"> </w:t>
      </w:r>
      <w:r w:rsidR="00CB404A" w:rsidRPr="00AA3CE8">
        <w:t xml:space="preserve">information about </w:t>
      </w:r>
      <w:r w:rsidR="00AF6161" w:rsidRPr="00AA3CE8">
        <w:t xml:space="preserve">all Australians. </w:t>
      </w:r>
      <w:r w:rsidR="00CB404A" w:rsidRPr="00AA3CE8">
        <w:t>This helps us</w:t>
      </w:r>
      <w:r w:rsidRPr="00AA3CE8">
        <w:t xml:space="preserve"> </w:t>
      </w:r>
      <w:r w:rsidR="00607447">
        <w:t xml:space="preserve">to </w:t>
      </w:r>
      <w:r w:rsidRPr="00AA3CE8">
        <w:t xml:space="preserve">better understand </w:t>
      </w:r>
      <w:r w:rsidR="00E001FE" w:rsidRPr="00AA3CE8">
        <w:t xml:space="preserve">and </w:t>
      </w:r>
      <w:r w:rsidR="00326BEA">
        <w:t xml:space="preserve">meet the needs of </w:t>
      </w:r>
      <w:r w:rsidRPr="00AA3CE8">
        <w:t xml:space="preserve">people with disability. </w:t>
      </w:r>
    </w:p>
    <w:p w14:paraId="30F6622B" w14:textId="7C705EC0" w:rsidR="008039A4" w:rsidRPr="008D136D" w:rsidRDefault="008D136D" w:rsidP="00C57534">
      <w:r>
        <w:rPr>
          <w:rFonts w:eastAsiaTheme="majorEastAsia"/>
        </w:rPr>
        <w:t>T</w:t>
      </w:r>
      <w:r w:rsidRPr="00A1659C">
        <w:rPr>
          <w:rFonts w:eastAsiaTheme="majorEastAsia"/>
        </w:rPr>
        <w:t>he Australian National Data Integration Infrastructure</w:t>
      </w:r>
      <w:r w:rsidR="006A517C">
        <w:rPr>
          <w:rFonts w:eastAsiaTheme="majorEastAsia"/>
        </w:rPr>
        <w:t xml:space="preserve"> </w:t>
      </w:r>
      <w:r w:rsidRPr="00A1659C">
        <w:rPr>
          <w:rFonts w:eastAsiaTheme="majorEastAsia"/>
        </w:rPr>
        <w:t xml:space="preserve">is the underlying system </w:t>
      </w:r>
      <w:r w:rsidRPr="008D136D">
        <w:rPr>
          <w:rFonts w:eastAsiaTheme="majorEastAsia"/>
        </w:rPr>
        <w:t>that allows us to connect data for the</w:t>
      </w:r>
      <w:r w:rsidR="006C41F9">
        <w:rPr>
          <w:rFonts w:eastAsiaTheme="majorEastAsia"/>
        </w:rPr>
        <w:t xml:space="preserve"> </w:t>
      </w:r>
      <w:r w:rsidR="006C41F9" w:rsidRPr="00766E55">
        <w:t>National Disability Data Asset</w:t>
      </w:r>
      <w:r w:rsidR="006C41F9">
        <w:t>.</w:t>
      </w:r>
      <w:r w:rsidR="002F0BB2">
        <w:rPr>
          <w:rFonts w:eastAsiaTheme="majorEastAsia"/>
        </w:rPr>
        <w:t xml:space="preserve"> </w:t>
      </w:r>
    </w:p>
    <w:p w14:paraId="7D60C6DD" w14:textId="06EDFE00" w:rsidR="00C57534" w:rsidRPr="00AD67D7" w:rsidRDefault="008D136D" w:rsidP="00C57534">
      <w:pPr>
        <w:rPr>
          <w:rFonts w:ascii="Arial" w:eastAsia="Arial" w:hAnsi="Arial" w:cs="Arial"/>
          <w:color w:val="000000" w:themeColor="text1"/>
        </w:rPr>
      </w:pPr>
      <w:r w:rsidRPr="008D136D">
        <w:rPr>
          <w:rStyle w:val="normaltextrun"/>
          <w:rFonts w:cs="Arial"/>
          <w:color w:val="000000"/>
        </w:rPr>
        <w:t xml:space="preserve">A </w:t>
      </w:r>
      <w:hyperlink r:id="rId8" w:history="1">
        <w:r w:rsidRPr="008D136D">
          <w:rPr>
            <w:rStyle w:val="Hyperlink"/>
            <w:rFonts w:cs="Arial"/>
          </w:rPr>
          <w:t xml:space="preserve">Privacy </w:t>
        </w:r>
        <w:r w:rsidRPr="00F84774">
          <w:rPr>
            <w:rStyle w:val="Hyperlink"/>
            <w:rFonts w:cs="Arial"/>
          </w:rPr>
          <w:t>Impact</w:t>
        </w:r>
        <w:r w:rsidRPr="008D136D">
          <w:rPr>
            <w:rStyle w:val="Hyperlink"/>
            <w:rFonts w:cs="Arial"/>
          </w:rPr>
          <w:t xml:space="preserve"> Asse</w:t>
        </w:r>
        <w:r w:rsidRPr="008D136D">
          <w:rPr>
            <w:rStyle w:val="Hyperlink"/>
            <w:rFonts w:cs="Arial"/>
          </w:rPr>
          <w:t>s</w:t>
        </w:r>
        <w:r w:rsidRPr="008D136D">
          <w:rPr>
            <w:rStyle w:val="Hyperlink"/>
            <w:rFonts w:cs="Arial"/>
          </w:rPr>
          <w:t>sment</w:t>
        </w:r>
      </w:hyperlink>
      <w:r w:rsidRPr="008D136D">
        <w:rPr>
          <w:rStyle w:val="normaltextrun"/>
          <w:rFonts w:cs="Arial"/>
          <w:color w:val="000000"/>
        </w:rPr>
        <w:t xml:space="preserve"> (</w:t>
      </w:r>
      <w:r w:rsidRPr="00C57534">
        <w:t>PIA) was done</w:t>
      </w:r>
      <w:r w:rsidR="00231981">
        <w:t xml:space="preserve"> for the </w:t>
      </w:r>
      <w:r w:rsidR="006C41F9" w:rsidRPr="00766E55">
        <w:t>National Disability Data Asset</w:t>
      </w:r>
      <w:r w:rsidR="006C41F9">
        <w:t xml:space="preserve"> </w:t>
      </w:r>
      <w:r w:rsidRPr="00C57534">
        <w:t xml:space="preserve">in 2023. </w:t>
      </w:r>
      <w:r w:rsidR="00231981">
        <w:t>The PIA recommended</w:t>
      </w:r>
      <w:r w:rsidR="00C57534" w:rsidRPr="00C57534">
        <w:t xml:space="preserve"> </w:t>
      </w:r>
      <w:bookmarkStart w:id="0" w:name="_Hlk161823652"/>
      <w:r w:rsidR="00F46546">
        <w:t>ways to manage, reduce or remove privacy risks.</w:t>
      </w:r>
    </w:p>
    <w:bookmarkEnd w:id="0"/>
    <w:p w14:paraId="68197BDF" w14:textId="305CD1A3" w:rsidR="00C57534" w:rsidRPr="00AD67D7" w:rsidRDefault="00C57534" w:rsidP="00C57534">
      <w:r w:rsidRPr="0050635A">
        <w:t>The</w:t>
      </w:r>
      <w:r w:rsidRPr="00AD67D7">
        <w:t xml:space="preserve"> Department of Social Services, Australian Bureau of Statistics</w:t>
      </w:r>
      <w:r w:rsidR="00C44811">
        <w:t xml:space="preserve"> </w:t>
      </w:r>
      <w:r w:rsidRPr="00AD67D7">
        <w:t>and Australian</w:t>
      </w:r>
      <w:r w:rsidR="00D142B3">
        <w:t> </w:t>
      </w:r>
      <w:r w:rsidRPr="00AD67D7">
        <w:t xml:space="preserve">Institute of Health and </w:t>
      </w:r>
      <w:r w:rsidRPr="00CF2BFC">
        <w:t xml:space="preserve">Welfare </w:t>
      </w:r>
      <w:r w:rsidR="00231981">
        <w:t xml:space="preserve">are </w:t>
      </w:r>
      <w:r w:rsidRPr="00CF2BFC">
        <w:t>work</w:t>
      </w:r>
      <w:r w:rsidR="00231981">
        <w:t>ing</w:t>
      </w:r>
      <w:r w:rsidRPr="00CF2BFC">
        <w:t xml:space="preserve"> together on the </w:t>
      </w:r>
      <w:r w:rsidR="006C41F9" w:rsidRPr="00766E55">
        <w:t>National Disability Data Asset</w:t>
      </w:r>
      <w:r w:rsidRPr="00CF2BFC">
        <w:t xml:space="preserve">. </w:t>
      </w:r>
      <w:r w:rsidRPr="006E5822">
        <w:t xml:space="preserve">We wrote this </w:t>
      </w:r>
      <w:r w:rsidR="008039A4">
        <w:t>r</w:t>
      </w:r>
      <w:r w:rsidRPr="006E5822">
        <w:t>eport</w:t>
      </w:r>
      <w:r w:rsidR="00231981">
        <w:t xml:space="preserve"> </w:t>
      </w:r>
      <w:r w:rsidR="00C202B6">
        <w:t>to explain</w:t>
      </w:r>
      <w:r w:rsidR="00231981">
        <w:t xml:space="preserve"> what </w:t>
      </w:r>
      <w:r w:rsidR="00226999">
        <w:t xml:space="preserve">we have </w:t>
      </w:r>
      <w:r w:rsidR="00231981">
        <w:t xml:space="preserve">done to </w:t>
      </w:r>
      <w:r w:rsidR="00AF6F57">
        <w:t>meet</w:t>
      </w:r>
      <w:r w:rsidR="00231981">
        <w:t xml:space="preserve"> the recommendations of the PIA</w:t>
      </w:r>
      <w:r w:rsidRPr="006E5822">
        <w:t>.</w:t>
      </w:r>
    </w:p>
    <w:p w14:paraId="1499DC66" w14:textId="7BDE7DB5" w:rsidR="00564441" w:rsidRPr="00A1659C" w:rsidRDefault="00C202B6" w:rsidP="00E45B97">
      <w:pPr>
        <w:pStyle w:val="Heading2"/>
      </w:pPr>
      <w:r>
        <w:t>M</w:t>
      </w:r>
      <w:r w:rsidR="00AF6F57">
        <w:t>eet</w:t>
      </w:r>
      <w:r>
        <w:t>ing</w:t>
      </w:r>
      <w:r w:rsidR="00AF6F57">
        <w:t xml:space="preserve"> </w:t>
      </w:r>
      <w:r w:rsidR="00823D65">
        <w:t>the</w:t>
      </w:r>
      <w:r w:rsidR="00C57534">
        <w:t xml:space="preserve"> </w:t>
      </w:r>
      <w:r w:rsidR="00823D65">
        <w:t xml:space="preserve">PIA </w:t>
      </w:r>
      <w:r w:rsidR="00C57534">
        <w:t>recommendations</w:t>
      </w:r>
    </w:p>
    <w:p w14:paraId="660E8217" w14:textId="77777777" w:rsidR="00EA0AD4" w:rsidRDefault="00D61E7D" w:rsidP="00EA0AD4">
      <w:r>
        <w:t xml:space="preserve">The PIA </w:t>
      </w:r>
      <w:r w:rsidR="00B00BA5">
        <w:t>made</w:t>
      </w:r>
      <w:r w:rsidR="00C57534" w:rsidRPr="002F0BB2">
        <w:t xml:space="preserve"> </w:t>
      </w:r>
      <w:r w:rsidR="00D142B3" w:rsidRPr="002F0BB2">
        <w:t xml:space="preserve">6 </w:t>
      </w:r>
      <w:r w:rsidR="00C57534" w:rsidRPr="002F0BB2">
        <w:t xml:space="preserve">recommendations. </w:t>
      </w:r>
    </w:p>
    <w:p w14:paraId="704DCDA1" w14:textId="642F5509" w:rsidR="00EA0AD4" w:rsidRDefault="00EA0AD4" w:rsidP="00EA0AD4">
      <w:r w:rsidRPr="008039A4">
        <w:t xml:space="preserve">We worked with stakeholders and governance groups </w:t>
      </w:r>
      <w:r w:rsidR="000D6D21">
        <w:t>on each recommendation</w:t>
      </w:r>
      <w:r>
        <w:t>. This included</w:t>
      </w:r>
      <w:r w:rsidRPr="008039A4">
        <w:t xml:space="preserve"> the </w:t>
      </w:r>
      <w:hyperlink r:id="rId9" w:history="1">
        <w:r w:rsidRPr="008039A4">
          <w:rPr>
            <w:rStyle w:val="Hyperlink"/>
          </w:rPr>
          <w:t xml:space="preserve">National Disability Data </w:t>
        </w:r>
        <w:r w:rsidRPr="008039A4">
          <w:rPr>
            <w:rStyle w:val="Hyperlink"/>
          </w:rPr>
          <w:t>A</w:t>
        </w:r>
        <w:r w:rsidRPr="008039A4">
          <w:rPr>
            <w:rStyle w:val="Hyperlink"/>
          </w:rPr>
          <w:t>sset Council</w:t>
        </w:r>
      </w:hyperlink>
      <w:r w:rsidRPr="008039A4">
        <w:t xml:space="preserve"> (the Council</w:t>
      </w:r>
      <w:r w:rsidRPr="005E0D8B">
        <w:t>)</w:t>
      </w:r>
      <w:r w:rsidRPr="008039A4">
        <w:t xml:space="preserve"> and</w:t>
      </w:r>
      <w:r>
        <w:t xml:space="preserve"> the</w:t>
      </w:r>
      <w:r w:rsidRPr="008039A4">
        <w:t xml:space="preserve"> Australian National Data Integration Infrastructure Board</w:t>
      </w:r>
      <w:r w:rsidR="002C6F7D">
        <w:t xml:space="preserve"> (the Board)</w:t>
      </w:r>
      <w:r w:rsidRPr="008039A4">
        <w:t>.</w:t>
      </w:r>
    </w:p>
    <w:p w14:paraId="61B57EEE" w14:textId="3F683198" w:rsidR="00B00BA5" w:rsidRDefault="0047715B" w:rsidP="00823D65">
      <w:r>
        <w:t xml:space="preserve">Five of the </w:t>
      </w:r>
      <w:r w:rsidR="00FC620A">
        <w:t>6</w:t>
      </w:r>
      <w:r>
        <w:t xml:space="preserve"> recommendations</w:t>
      </w:r>
      <w:r w:rsidR="000D6D21" w:rsidRPr="00EA0AD4">
        <w:t xml:space="preserve"> are now complete</w:t>
      </w:r>
      <w:r w:rsidR="000D6D21">
        <w:t xml:space="preserve">. </w:t>
      </w:r>
      <w:bookmarkStart w:id="1" w:name="_Hlk191899655"/>
      <w:bookmarkStart w:id="2" w:name="_Hlk191899694"/>
      <w:r w:rsidR="00EA0AD4" w:rsidRPr="00EA0AD4">
        <w:t xml:space="preserve">Recommendation 1 is </w:t>
      </w:r>
      <w:r w:rsidR="00410019">
        <w:t>nearly complete</w:t>
      </w:r>
      <w:r w:rsidR="00EA0AD4">
        <w:t xml:space="preserve">. </w:t>
      </w:r>
      <w:bookmarkEnd w:id="1"/>
    </w:p>
    <w:bookmarkEnd w:id="2"/>
    <w:p w14:paraId="32407081" w14:textId="527EF46A" w:rsidR="00CC6A12" w:rsidRPr="00CC6A12" w:rsidRDefault="00CC6A12" w:rsidP="005E0D8B">
      <w:pPr>
        <w:pStyle w:val="Heading3"/>
      </w:pPr>
      <w:r w:rsidRPr="00CC6A12">
        <w:t>Recommendation 1</w:t>
      </w:r>
      <w:r w:rsidR="00D61E7D">
        <w:t>:</w:t>
      </w:r>
      <w:r w:rsidRPr="00CC6A12">
        <w:t xml:space="preserve"> Principles for adding datasets into the</w:t>
      </w:r>
      <w:r w:rsidR="002F0BB2">
        <w:t xml:space="preserve"> </w:t>
      </w:r>
      <w:r w:rsidR="001A71A1">
        <w:t>National D</w:t>
      </w:r>
      <w:r w:rsidR="002F0BB2">
        <w:t xml:space="preserve">isability </w:t>
      </w:r>
      <w:r w:rsidR="001A71A1">
        <w:t>D</w:t>
      </w:r>
      <w:r w:rsidR="002F0BB2">
        <w:t xml:space="preserve">ata </w:t>
      </w:r>
      <w:r w:rsidR="001A71A1">
        <w:t>A</w:t>
      </w:r>
      <w:r w:rsidR="002F0BB2">
        <w:t>sset</w:t>
      </w:r>
      <w:r w:rsidR="00310329" w:rsidRPr="00CC6A12">
        <w:t xml:space="preserve"> </w:t>
      </w:r>
      <w:r w:rsidRPr="00CC6A12">
        <w:t xml:space="preserve">in the future </w:t>
      </w:r>
    </w:p>
    <w:p w14:paraId="06AF1326" w14:textId="2676D9AC" w:rsidR="005001AF" w:rsidRDefault="00FC620A" w:rsidP="001C0D66">
      <w:bookmarkStart w:id="3" w:name="_Hlk191899675"/>
      <w:r>
        <w:t>T</w:t>
      </w:r>
      <w:r w:rsidR="00081C3D">
        <w:t xml:space="preserve">he Council </w:t>
      </w:r>
      <w:r w:rsidR="00EE6058">
        <w:t>are finalising</w:t>
      </w:r>
      <w:r w:rsidR="005D1904">
        <w:t xml:space="preserve"> </w:t>
      </w:r>
      <w:r w:rsidR="001C0D66" w:rsidRPr="00AD67D7">
        <w:t>a set of principles</w:t>
      </w:r>
      <w:r w:rsidR="00081C3D">
        <w:t xml:space="preserve">. The principles will </w:t>
      </w:r>
      <w:r w:rsidR="001C0D66" w:rsidRPr="00AD67D7">
        <w:t xml:space="preserve">guide decisions about </w:t>
      </w:r>
      <w:r w:rsidR="00907E81">
        <w:t xml:space="preserve">whether </w:t>
      </w:r>
      <w:r w:rsidR="00EF3878">
        <w:t xml:space="preserve">datasets should or should not be included in </w:t>
      </w:r>
      <w:r w:rsidR="00684080">
        <w:t xml:space="preserve">the </w:t>
      </w:r>
      <w:r w:rsidR="006C41F9">
        <w:t>National D</w:t>
      </w:r>
      <w:r w:rsidR="00684080">
        <w:t xml:space="preserve">isability </w:t>
      </w:r>
      <w:r w:rsidR="006C41F9">
        <w:t>D</w:t>
      </w:r>
      <w:r w:rsidR="00684080">
        <w:t xml:space="preserve">ata </w:t>
      </w:r>
      <w:r w:rsidR="006C41F9">
        <w:t>A</w:t>
      </w:r>
      <w:r w:rsidR="00684080">
        <w:t>sset</w:t>
      </w:r>
      <w:r w:rsidR="001C0D66" w:rsidRPr="00AD67D7">
        <w:t xml:space="preserve">. </w:t>
      </w:r>
    </w:p>
    <w:bookmarkEnd w:id="3"/>
    <w:p w14:paraId="7E7C694A" w14:textId="4B6B1DF3" w:rsidR="00F84774" w:rsidRDefault="00753540" w:rsidP="001C0D66">
      <w:r>
        <w:t xml:space="preserve">The principles </w:t>
      </w:r>
      <w:r w:rsidR="008475BE">
        <w:t xml:space="preserve">will work </w:t>
      </w:r>
      <w:r>
        <w:t xml:space="preserve">together with the </w:t>
      </w:r>
      <w:hyperlink r:id="rId10" w:history="1">
        <w:r w:rsidRPr="003276CB">
          <w:rPr>
            <w:rStyle w:val="Hyperlink"/>
          </w:rPr>
          <w:t>National Dis</w:t>
        </w:r>
        <w:r w:rsidRPr="003276CB">
          <w:rPr>
            <w:rStyle w:val="Hyperlink"/>
          </w:rPr>
          <w:t>a</w:t>
        </w:r>
        <w:r w:rsidRPr="003276CB">
          <w:rPr>
            <w:rStyle w:val="Hyperlink"/>
          </w:rPr>
          <w:t>bility Data Asset Charter</w:t>
        </w:r>
      </w:hyperlink>
      <w:r w:rsidR="003276CB">
        <w:t xml:space="preserve"> (</w:t>
      </w:r>
      <w:r w:rsidR="00A06894">
        <w:t xml:space="preserve">the </w:t>
      </w:r>
      <w:r w:rsidR="003276CB">
        <w:t>Charter)</w:t>
      </w:r>
      <w:r>
        <w:t xml:space="preserve">. The Charter </w:t>
      </w:r>
      <w:r w:rsidR="00453A50">
        <w:t>explains</w:t>
      </w:r>
      <w:r>
        <w:t xml:space="preserve"> how the </w:t>
      </w:r>
      <w:r w:rsidR="005001AF">
        <w:t>N</w:t>
      </w:r>
      <w:r>
        <w:t>ational Disability Data Asset should and should not be u</w:t>
      </w:r>
      <w:r w:rsidR="00F31703">
        <w:t>s</w:t>
      </w:r>
      <w:r>
        <w:t>ed</w:t>
      </w:r>
      <w:r w:rsidR="00EE6058">
        <w:t xml:space="preserve">. It </w:t>
      </w:r>
      <w:r>
        <w:t>contains principles</w:t>
      </w:r>
      <w:r w:rsidR="00F31703">
        <w:t xml:space="preserve"> and rules</w:t>
      </w:r>
      <w:r>
        <w:t xml:space="preserve">. </w:t>
      </w:r>
    </w:p>
    <w:p w14:paraId="5007600C" w14:textId="5E7602D4" w:rsidR="001C0D66" w:rsidRDefault="0062019F" w:rsidP="001C0D66">
      <w:r>
        <w:lastRenderedPageBreak/>
        <w:t>Once the</w:t>
      </w:r>
      <w:r w:rsidR="001D6334">
        <w:t xml:space="preserve"> Council have finished </w:t>
      </w:r>
      <w:r w:rsidR="008475BE">
        <w:t xml:space="preserve">working on </w:t>
      </w:r>
      <w:r w:rsidR="001D6334">
        <w:t>the</w:t>
      </w:r>
      <w:r w:rsidR="00EE6058">
        <w:t xml:space="preserve"> principles</w:t>
      </w:r>
      <w:r>
        <w:t xml:space="preserve"> </w:t>
      </w:r>
      <w:r w:rsidR="00EE6058">
        <w:t>for adding datasets</w:t>
      </w:r>
      <w:r w:rsidR="00195599">
        <w:t>,</w:t>
      </w:r>
      <w:r w:rsidR="00EE6058">
        <w:t xml:space="preserve"> </w:t>
      </w:r>
      <w:r>
        <w:t>w</w:t>
      </w:r>
      <w:r w:rsidR="00684080">
        <w:t xml:space="preserve">e will </w:t>
      </w:r>
      <w:r w:rsidR="00D61E7D">
        <w:t>share</w:t>
      </w:r>
      <w:r w:rsidR="00684080">
        <w:t xml:space="preserve"> </w:t>
      </w:r>
      <w:r w:rsidR="00D61E7D">
        <w:t>the</w:t>
      </w:r>
      <w:r w:rsidR="00EE6058">
        <w:t>m</w:t>
      </w:r>
      <w:r w:rsidR="00D61E7D">
        <w:t xml:space="preserve"> </w:t>
      </w:r>
      <w:r w:rsidR="00F84774" w:rsidRPr="00AD67D7">
        <w:t>on the National Disability Data Asset website</w:t>
      </w:r>
      <w:r w:rsidR="00664C68">
        <w:t xml:space="preserve">. We will do this </w:t>
      </w:r>
      <w:r w:rsidR="00AB4A4E">
        <w:t>in the first half of</w:t>
      </w:r>
      <w:r w:rsidR="00D87472">
        <w:t xml:space="preserve"> 2025</w:t>
      </w:r>
      <w:r w:rsidR="00F84774">
        <w:t>.</w:t>
      </w:r>
      <w:r w:rsidR="00893DF2" w:rsidRPr="00893DF2">
        <w:t xml:space="preserve"> </w:t>
      </w:r>
      <w:r w:rsidR="000C6CB1">
        <w:t xml:space="preserve"> </w:t>
      </w:r>
    </w:p>
    <w:p w14:paraId="472A21A5" w14:textId="77777777" w:rsidR="00B14D92" w:rsidRDefault="00B14D92" w:rsidP="001C0D66"/>
    <w:p w14:paraId="726334D5" w14:textId="72186F86" w:rsidR="00F84774" w:rsidRPr="00AD67D7" w:rsidRDefault="00F84774" w:rsidP="005E0D8B">
      <w:pPr>
        <w:pStyle w:val="Heading3"/>
      </w:pPr>
      <w:r w:rsidRPr="00AD67D7">
        <w:t>Recommendation 2</w:t>
      </w:r>
      <w:r w:rsidR="00D61E7D">
        <w:t>:</w:t>
      </w:r>
      <w:r w:rsidRPr="00AD67D7">
        <w:t xml:space="preserve"> Collection notices for data providers</w:t>
      </w:r>
      <w:r w:rsidR="00D87472">
        <w:t xml:space="preserve"> </w:t>
      </w:r>
    </w:p>
    <w:p w14:paraId="62EEBE6C" w14:textId="34CB1EF4" w:rsidR="00F84774" w:rsidRDefault="002B70E5" w:rsidP="00F84774">
      <w:r w:rsidRPr="00AD67D7">
        <w:t xml:space="preserve">Data providers are government agencies that provide data to the </w:t>
      </w:r>
      <w:r w:rsidR="006C41F9" w:rsidRPr="00766E55">
        <w:t>National Disability Data Asset</w:t>
      </w:r>
      <w:r>
        <w:t xml:space="preserve"> and its underlying system. </w:t>
      </w:r>
      <w:r w:rsidR="00F84774" w:rsidRPr="00AD67D7">
        <w:t xml:space="preserve">We </w:t>
      </w:r>
      <w:r>
        <w:t xml:space="preserve">wrote some </w:t>
      </w:r>
      <w:r w:rsidR="00F84774" w:rsidRPr="00AD67D7">
        <w:t xml:space="preserve">words data providers </w:t>
      </w:r>
      <w:r>
        <w:t>can</w:t>
      </w:r>
      <w:r w:rsidRPr="00AD67D7">
        <w:t xml:space="preserve"> </w:t>
      </w:r>
      <w:r>
        <w:t>use</w:t>
      </w:r>
      <w:r w:rsidRPr="00AD67D7">
        <w:t xml:space="preserve"> </w:t>
      </w:r>
      <w:r w:rsidR="00F84774" w:rsidRPr="00AD67D7">
        <w:t xml:space="preserve">in their </w:t>
      </w:r>
      <w:r>
        <w:t xml:space="preserve">collection </w:t>
      </w:r>
      <w:r w:rsidR="00F84774" w:rsidRPr="0050635A">
        <w:t>n</w:t>
      </w:r>
      <w:r w:rsidR="00F84774" w:rsidRPr="00AD67D7">
        <w:t>otices</w:t>
      </w:r>
      <w:r>
        <w:t xml:space="preserve"> </w:t>
      </w:r>
      <w:r w:rsidR="00F84774" w:rsidRPr="00AD67D7">
        <w:t xml:space="preserve">about the </w:t>
      </w:r>
      <w:r w:rsidR="00EA0AD4">
        <w:t>National Disability Data Asset</w:t>
      </w:r>
      <w:r w:rsidR="00F84774" w:rsidRPr="00AD67D7">
        <w:t xml:space="preserve">. </w:t>
      </w:r>
      <w:r>
        <w:t>Data providers give these notices to people when they ask for personal information.</w:t>
      </w:r>
    </w:p>
    <w:p w14:paraId="76CA90A3" w14:textId="70577819" w:rsidR="00F84774" w:rsidRDefault="00F84774" w:rsidP="00F84774">
      <w:r w:rsidRPr="00684080">
        <w:t xml:space="preserve">We </w:t>
      </w:r>
      <w:r w:rsidR="00220DF8">
        <w:t>gave</w:t>
      </w:r>
      <w:r w:rsidR="002E6C2F" w:rsidRPr="00684080">
        <w:t xml:space="preserve"> </w:t>
      </w:r>
      <w:r w:rsidRPr="00684080">
        <w:t xml:space="preserve">the suggested words to data providers </w:t>
      </w:r>
      <w:r w:rsidR="00664C68">
        <w:t>in</w:t>
      </w:r>
      <w:r w:rsidR="00EA2F3D" w:rsidRPr="00684080">
        <w:t xml:space="preserve"> late 2024</w:t>
      </w:r>
      <w:r w:rsidR="00684080">
        <w:t xml:space="preserve">. </w:t>
      </w:r>
      <w:r w:rsidR="00DB32F8">
        <w:t>T</w:t>
      </w:r>
      <w:r w:rsidRPr="00684080">
        <w:t xml:space="preserve">hey can update or add </w:t>
      </w:r>
      <w:r w:rsidR="00684080">
        <w:t xml:space="preserve">the words </w:t>
      </w:r>
      <w:r w:rsidRPr="00684080">
        <w:t xml:space="preserve">to their notices over time. </w:t>
      </w:r>
      <w:r w:rsidRPr="006A517C">
        <w:t xml:space="preserve">The words include a link to the full </w:t>
      </w:r>
      <w:hyperlink r:id="rId11" w:history="1">
        <w:r w:rsidRPr="006A517C">
          <w:rPr>
            <w:rStyle w:val="IntenseEmphasis"/>
            <w:i w:val="0"/>
            <w:iCs w:val="0"/>
            <w:color w:val="224DC1" w:themeColor="accent1"/>
            <w:u w:val="single"/>
          </w:rPr>
          <w:t>privacy</w:t>
        </w:r>
        <w:r w:rsidRPr="006A517C">
          <w:rPr>
            <w:rStyle w:val="IntenseEmphasis"/>
            <w:i w:val="0"/>
            <w:iCs w:val="0"/>
            <w:u w:val="single"/>
          </w:rPr>
          <w:t xml:space="preserve"> </w:t>
        </w:r>
        <w:r w:rsidRPr="006A517C">
          <w:rPr>
            <w:rStyle w:val="IntenseEmphasis"/>
            <w:i w:val="0"/>
            <w:iCs w:val="0"/>
            <w:color w:val="224DC1" w:themeColor="accent1"/>
            <w:u w:val="single"/>
          </w:rPr>
          <w:t>statement</w:t>
        </w:r>
      </w:hyperlink>
      <w:r w:rsidRPr="006A517C">
        <w:t xml:space="preserve"> on the National Disability Data Asset website.</w:t>
      </w:r>
      <w:r w:rsidRPr="0050635A">
        <w:t xml:space="preserve"> </w:t>
      </w:r>
    </w:p>
    <w:p w14:paraId="4D272A37" w14:textId="405C85EC" w:rsidR="008A4D97" w:rsidRPr="00AD67D7" w:rsidRDefault="008A4D97" w:rsidP="005E0D8B">
      <w:pPr>
        <w:pStyle w:val="Heading3"/>
        <w:rPr>
          <w:b/>
          <w:bCs/>
        </w:rPr>
      </w:pPr>
      <w:r w:rsidRPr="00AD67D7">
        <w:t>Recommendation 3</w:t>
      </w:r>
      <w:r w:rsidR="005B7DA6">
        <w:t>:</w:t>
      </w:r>
      <w:r w:rsidRPr="00AD67D7">
        <w:t xml:space="preserve"> Managing the risk of re-identifying data </w:t>
      </w:r>
      <w:r w:rsidR="006808C4">
        <w:t>–</w:t>
      </w:r>
      <w:r w:rsidR="006808C4" w:rsidRPr="00AD67D7">
        <w:t xml:space="preserve"> </w:t>
      </w:r>
      <w:r w:rsidRPr="00AD67D7">
        <w:t xml:space="preserve">review of processes </w:t>
      </w:r>
    </w:p>
    <w:p w14:paraId="76D5ECFE" w14:textId="70EF31DA" w:rsidR="006740C9" w:rsidRDefault="008A4D97" w:rsidP="008A4D97">
      <w:bookmarkStart w:id="4" w:name="_Hlk144279362"/>
      <w:r w:rsidRPr="00AD67D7">
        <w:t xml:space="preserve">We developed </w:t>
      </w:r>
      <w:r w:rsidRPr="004D6D8D">
        <w:t>a</w:t>
      </w:r>
      <w:r w:rsidR="002217CF" w:rsidRPr="004D6D8D">
        <w:t xml:space="preserve"> </w:t>
      </w:r>
      <w:r w:rsidR="008E35EF" w:rsidRPr="004D6D8D">
        <w:t>s</w:t>
      </w:r>
      <w:r w:rsidR="002217CF" w:rsidRPr="004D6D8D">
        <w:t>trategy to</w:t>
      </w:r>
      <w:r w:rsidRPr="004D6D8D">
        <w:t xml:space="preserve"> </w:t>
      </w:r>
      <w:r w:rsidR="001D3A7A">
        <w:t xml:space="preserve">protect the </w:t>
      </w:r>
      <w:r w:rsidRPr="004D6D8D">
        <w:t>identi</w:t>
      </w:r>
      <w:r w:rsidR="001D3A7A">
        <w:t>t</w:t>
      </w:r>
      <w:r w:rsidR="002217CF" w:rsidRPr="004D6D8D">
        <w:t xml:space="preserve">y </w:t>
      </w:r>
      <w:r w:rsidR="001D3A7A">
        <w:t xml:space="preserve">of people whose </w:t>
      </w:r>
      <w:r w:rsidR="002217CF" w:rsidRPr="004D6D8D">
        <w:t>data</w:t>
      </w:r>
      <w:r w:rsidR="001D3A7A">
        <w:t xml:space="preserve"> is</w:t>
      </w:r>
      <w:r w:rsidR="002217CF" w:rsidRPr="004D6D8D">
        <w:t xml:space="preserve"> in the </w:t>
      </w:r>
      <w:r w:rsidR="0094735E" w:rsidRPr="004D6D8D">
        <w:t>National D</w:t>
      </w:r>
      <w:r w:rsidR="002F0BB2" w:rsidRPr="004D6D8D">
        <w:rPr>
          <w:rFonts w:eastAsiaTheme="majorEastAsia"/>
        </w:rPr>
        <w:t xml:space="preserve">isability </w:t>
      </w:r>
      <w:r w:rsidR="0094735E" w:rsidRPr="004D6D8D">
        <w:rPr>
          <w:rFonts w:eastAsiaTheme="majorEastAsia"/>
        </w:rPr>
        <w:t>D</w:t>
      </w:r>
      <w:r w:rsidR="002F0BB2" w:rsidRPr="004D6D8D">
        <w:rPr>
          <w:rFonts w:eastAsiaTheme="majorEastAsia"/>
        </w:rPr>
        <w:t xml:space="preserve">ata </w:t>
      </w:r>
      <w:r w:rsidR="0094735E" w:rsidRPr="004D6D8D">
        <w:rPr>
          <w:rFonts w:eastAsiaTheme="majorEastAsia"/>
        </w:rPr>
        <w:t>A</w:t>
      </w:r>
      <w:r w:rsidR="002F0BB2" w:rsidRPr="004D6D8D">
        <w:rPr>
          <w:rFonts w:eastAsiaTheme="majorEastAsia"/>
        </w:rPr>
        <w:t>sset</w:t>
      </w:r>
      <w:r w:rsidR="002217CF" w:rsidRPr="004D6D8D">
        <w:t>.</w:t>
      </w:r>
      <w:r w:rsidRPr="0094735E">
        <w:t xml:space="preserve"> We</w:t>
      </w:r>
      <w:r w:rsidRPr="00AD67D7">
        <w:t xml:space="preserve"> will review </w:t>
      </w:r>
      <w:r w:rsidR="006808C4">
        <w:t>the</w:t>
      </w:r>
      <w:r w:rsidRPr="00AD67D7">
        <w:t xml:space="preserve"> strategy</w:t>
      </w:r>
      <w:r w:rsidR="006740C9">
        <w:t>:</w:t>
      </w:r>
      <w:r w:rsidRPr="00AD67D7">
        <w:t xml:space="preserve"> </w:t>
      </w:r>
    </w:p>
    <w:p w14:paraId="158133CE" w14:textId="1BC00C27" w:rsidR="006740C9" w:rsidRDefault="008A4D97" w:rsidP="006740C9">
      <w:pPr>
        <w:pStyle w:val="ListParagraph"/>
        <w:numPr>
          <w:ilvl w:val="0"/>
          <w:numId w:val="39"/>
        </w:numPr>
      </w:pPr>
      <w:r w:rsidRPr="00AD67D7">
        <w:t>at least once a year</w:t>
      </w:r>
      <w:r w:rsidR="00EF0D33" w:rsidRPr="00AD67D7">
        <w:t xml:space="preserve"> </w:t>
      </w:r>
    </w:p>
    <w:p w14:paraId="3153DF81" w14:textId="3851B4CE" w:rsidR="006740C9" w:rsidRDefault="00310329" w:rsidP="006740C9">
      <w:pPr>
        <w:pStyle w:val="ListParagraph"/>
        <w:numPr>
          <w:ilvl w:val="0"/>
          <w:numId w:val="39"/>
        </w:numPr>
      </w:pPr>
      <w:r>
        <w:t>if</w:t>
      </w:r>
      <w:r w:rsidRPr="00AD67D7">
        <w:t xml:space="preserve"> </w:t>
      </w:r>
      <w:r w:rsidR="006740C9">
        <w:t xml:space="preserve">we find </w:t>
      </w:r>
      <w:r w:rsidR="008A4D97" w:rsidRPr="00AD67D7">
        <w:t xml:space="preserve">any </w:t>
      </w:r>
      <w:r w:rsidR="006740C9">
        <w:t>major</w:t>
      </w:r>
      <w:r w:rsidR="006740C9" w:rsidRPr="00AD67D7">
        <w:t xml:space="preserve"> </w:t>
      </w:r>
      <w:r w:rsidR="008A4D97" w:rsidRPr="00AD67D7">
        <w:t xml:space="preserve">new or changed risks. </w:t>
      </w:r>
    </w:p>
    <w:p w14:paraId="66DF2083" w14:textId="4FD08DDD" w:rsidR="008A4D97" w:rsidRPr="00AD67D7" w:rsidRDefault="008A4D97" w:rsidP="006740C9">
      <w:r w:rsidRPr="00AD67D7">
        <w:t xml:space="preserve">This will make sure we </w:t>
      </w:r>
      <w:r w:rsidR="00DB32F8">
        <w:t>keep</w:t>
      </w:r>
      <w:r w:rsidRPr="00AD67D7">
        <w:t xml:space="preserve"> us</w:t>
      </w:r>
      <w:r w:rsidR="00DB32F8">
        <w:t>ing</w:t>
      </w:r>
      <w:r w:rsidRPr="00AD67D7">
        <w:t xml:space="preserve"> best practice when de-identifying data and managing re-identification risks. </w:t>
      </w:r>
      <w:r w:rsidRPr="005E1116">
        <w:t>Th</w:t>
      </w:r>
      <w:r w:rsidR="00DB32F8">
        <w:t>e</w:t>
      </w:r>
      <w:r w:rsidRPr="005E1116">
        <w:t xml:space="preserve"> </w:t>
      </w:r>
      <w:r w:rsidR="00DB32F8">
        <w:t>review will</w:t>
      </w:r>
      <w:r w:rsidRPr="005E1116">
        <w:t xml:space="preserve"> </w:t>
      </w:r>
      <w:r w:rsidR="00DB32F8">
        <w:t>look at</w:t>
      </w:r>
      <w:r w:rsidR="00DB32F8" w:rsidRPr="005E1116">
        <w:t xml:space="preserve"> </w:t>
      </w:r>
      <w:r w:rsidRPr="005E1116">
        <w:t>technology and risks as they change in the future.</w:t>
      </w:r>
    </w:p>
    <w:bookmarkEnd w:id="4"/>
    <w:p w14:paraId="18EF2639" w14:textId="008A5B47" w:rsidR="008A4D97" w:rsidRPr="0050635A" w:rsidRDefault="008A4D97" w:rsidP="008A4D97">
      <w:pPr>
        <w:rPr>
          <w:color w:val="7030A0"/>
        </w:rPr>
      </w:pPr>
      <w:r w:rsidRPr="00AD67D7">
        <w:t xml:space="preserve">We will </w:t>
      </w:r>
      <w:r w:rsidR="00FC620A">
        <w:t>complete</w:t>
      </w:r>
      <w:r w:rsidR="006808C4" w:rsidRPr="00AD67D7">
        <w:t xml:space="preserve"> </w:t>
      </w:r>
      <w:r w:rsidRPr="00AD67D7">
        <w:t xml:space="preserve">the first review by July 2025. </w:t>
      </w:r>
    </w:p>
    <w:p w14:paraId="30BBEEA9" w14:textId="278D7B2D" w:rsidR="008A4D97" w:rsidRDefault="008A4D97" w:rsidP="005E0D8B">
      <w:pPr>
        <w:pStyle w:val="Heading3"/>
      </w:pPr>
      <w:r w:rsidRPr="00AD67D7">
        <w:t>Recommendation 4</w:t>
      </w:r>
      <w:r w:rsidR="004366FE">
        <w:t>:</w:t>
      </w:r>
      <w:r w:rsidRPr="00AD67D7">
        <w:t xml:space="preserve"> Managing the risk of re-identifying data – rules for what is shared </w:t>
      </w:r>
    </w:p>
    <w:p w14:paraId="34BFA1A9" w14:textId="041CADE9" w:rsidR="008A4D97" w:rsidRPr="00AD67D7" w:rsidRDefault="00756776" w:rsidP="008A4D97">
      <w:r>
        <w:t xml:space="preserve">In April 2024, </w:t>
      </w:r>
      <w:r w:rsidR="001B382D">
        <w:t>w</w:t>
      </w:r>
      <w:r w:rsidR="001B382D" w:rsidRPr="00AD67D7">
        <w:t>e</w:t>
      </w:r>
      <w:r w:rsidR="001B382D">
        <w:t xml:space="preserve"> </w:t>
      </w:r>
      <w:r w:rsidR="008A4D97" w:rsidRPr="00AD67D7">
        <w:t>developed:</w:t>
      </w:r>
    </w:p>
    <w:p w14:paraId="36A9A92F" w14:textId="6E56555A" w:rsidR="008A4D97" w:rsidRPr="00AD67D7" w:rsidRDefault="0094735E" w:rsidP="008A4D97">
      <w:pPr>
        <w:pStyle w:val="ListParagraph"/>
        <w:numPr>
          <w:ilvl w:val="0"/>
          <w:numId w:val="29"/>
        </w:numPr>
      </w:pPr>
      <w:r>
        <w:t xml:space="preserve">a </w:t>
      </w:r>
      <w:r w:rsidR="008A4D97" w:rsidRPr="00AD67D7">
        <w:t xml:space="preserve">strategy </w:t>
      </w:r>
      <w:r>
        <w:t>to</w:t>
      </w:r>
      <w:r w:rsidR="001D3A7A" w:rsidRPr="001D3A7A">
        <w:t xml:space="preserve"> </w:t>
      </w:r>
      <w:r w:rsidR="001D3A7A">
        <w:t xml:space="preserve">protect the </w:t>
      </w:r>
      <w:r w:rsidR="001D3A7A" w:rsidRPr="004D6D8D">
        <w:t>identi</w:t>
      </w:r>
      <w:r w:rsidR="001D3A7A">
        <w:t>t</w:t>
      </w:r>
      <w:r w:rsidR="001D3A7A" w:rsidRPr="004D6D8D">
        <w:t xml:space="preserve">y </w:t>
      </w:r>
      <w:r w:rsidR="001D3A7A">
        <w:t xml:space="preserve">of people whose </w:t>
      </w:r>
      <w:r w:rsidR="001D3A7A" w:rsidRPr="004D6D8D">
        <w:t>data</w:t>
      </w:r>
      <w:r w:rsidR="001D3A7A">
        <w:t xml:space="preserve"> is</w:t>
      </w:r>
      <w:r w:rsidR="001D3A7A" w:rsidRPr="004D6D8D">
        <w:t xml:space="preserve"> in the National D</w:t>
      </w:r>
      <w:r w:rsidR="001D3A7A" w:rsidRPr="004D6D8D">
        <w:rPr>
          <w:rFonts w:eastAsiaTheme="majorEastAsia"/>
        </w:rPr>
        <w:t>isability Data Asset</w:t>
      </w:r>
      <w:r w:rsidR="001D3A7A" w:rsidDel="001D3A7A">
        <w:t xml:space="preserve"> </w:t>
      </w:r>
    </w:p>
    <w:p w14:paraId="25CC5348" w14:textId="77777777" w:rsidR="008A4D97" w:rsidRPr="00AD67D7" w:rsidRDefault="008A4D97" w:rsidP="008A4D97">
      <w:pPr>
        <w:pStyle w:val="ListParagraph"/>
        <w:numPr>
          <w:ilvl w:val="0"/>
          <w:numId w:val="29"/>
        </w:numPr>
      </w:pPr>
      <w:r w:rsidRPr="00AD67D7">
        <w:t>the data access, use and release protocol.</w:t>
      </w:r>
    </w:p>
    <w:p w14:paraId="08F46231" w14:textId="668CF8CD" w:rsidR="00194EF6" w:rsidRPr="005E0D8B" w:rsidRDefault="00DB32F8" w:rsidP="00DB32F8">
      <w:r w:rsidRPr="00AD67D7">
        <w:t xml:space="preserve">The </w:t>
      </w:r>
      <w:r w:rsidR="00194EF6">
        <w:t>protoco</w:t>
      </w:r>
      <w:r w:rsidR="00235CF1">
        <w:t xml:space="preserve">l is a set of </w:t>
      </w:r>
      <w:r>
        <w:t>rules for</w:t>
      </w:r>
      <w:r w:rsidRPr="00AD67D7">
        <w:t xml:space="preserve"> keep</w:t>
      </w:r>
      <w:r>
        <w:t>ing</w:t>
      </w:r>
      <w:r w:rsidRPr="00AD67D7">
        <w:t xml:space="preserve"> data safe in the </w:t>
      </w:r>
      <w:r w:rsidR="0094735E">
        <w:t>National Disability Data Asset</w:t>
      </w:r>
      <w:r w:rsidRPr="00F84774">
        <w:t xml:space="preserve"> </w:t>
      </w:r>
      <w:r w:rsidRPr="00AD67D7">
        <w:t xml:space="preserve">and its underlying </w:t>
      </w:r>
      <w:r>
        <w:t>system</w:t>
      </w:r>
      <w:r w:rsidRPr="00AD67D7">
        <w:t xml:space="preserve">. It includes a process to check </w:t>
      </w:r>
      <w:r w:rsidR="00027204">
        <w:t xml:space="preserve">that the </w:t>
      </w:r>
      <w:r w:rsidRPr="00AD67D7">
        <w:t>results of data analysis are correctly de-identified before they leave the underlying system.</w:t>
      </w:r>
    </w:p>
    <w:p w14:paraId="4A2F6AAD" w14:textId="64CBE6AA" w:rsidR="00755D95" w:rsidRPr="00AD67D7" w:rsidRDefault="00755D95" w:rsidP="003C6045">
      <w:pPr>
        <w:pStyle w:val="Heading3"/>
      </w:pPr>
      <w:r w:rsidRPr="00AD67D7">
        <w:lastRenderedPageBreak/>
        <w:t>Recommendation 5</w:t>
      </w:r>
      <w:r w:rsidR="004366FE">
        <w:t>:</w:t>
      </w:r>
      <w:r w:rsidRPr="00AD67D7">
        <w:t xml:space="preserve"> Managing data breaches </w:t>
      </w:r>
    </w:p>
    <w:p w14:paraId="66545E6D" w14:textId="77777777" w:rsidR="00E34113" w:rsidRDefault="00755D95" w:rsidP="008D64BD">
      <w:pPr>
        <w:rPr>
          <w:rFonts w:eastAsiaTheme="minorEastAsia"/>
        </w:rPr>
      </w:pPr>
      <w:r w:rsidRPr="00AD67D7">
        <w:rPr>
          <w:rFonts w:eastAsiaTheme="minorEastAsia"/>
          <w:color w:val="000000" w:themeColor="text1"/>
        </w:rPr>
        <w:t xml:space="preserve">We developed </w:t>
      </w:r>
      <w:r w:rsidR="00310329">
        <w:rPr>
          <w:rFonts w:eastAsiaTheme="minorEastAsia"/>
          <w:color w:val="000000" w:themeColor="text1"/>
        </w:rPr>
        <w:t>a</w:t>
      </w:r>
      <w:r w:rsidR="00310329" w:rsidRPr="00AD67D7">
        <w:rPr>
          <w:rFonts w:eastAsiaTheme="minorEastAsia"/>
          <w:color w:val="000000" w:themeColor="text1"/>
        </w:rPr>
        <w:t xml:space="preserve"> </w:t>
      </w:r>
      <w:r w:rsidRPr="00AD67D7">
        <w:rPr>
          <w:rFonts w:eastAsiaTheme="minorEastAsia"/>
          <w:color w:val="000000" w:themeColor="text1"/>
        </w:rPr>
        <w:t xml:space="preserve">Data Breach and Incident </w:t>
      </w:r>
      <w:r w:rsidRPr="00AD67D7">
        <w:rPr>
          <w:rFonts w:eastAsiaTheme="minorEastAsia"/>
        </w:rPr>
        <w:t>Response Plan</w:t>
      </w:r>
      <w:r w:rsidR="00C44811">
        <w:rPr>
          <w:rFonts w:eastAsiaTheme="minorEastAsia"/>
        </w:rPr>
        <w:t xml:space="preserve"> in April 2024</w:t>
      </w:r>
      <w:r w:rsidRPr="00AD67D7">
        <w:rPr>
          <w:rFonts w:eastAsiaTheme="minorEastAsia"/>
        </w:rPr>
        <w:t xml:space="preserve">. </w:t>
      </w:r>
    </w:p>
    <w:p w14:paraId="4B178B59" w14:textId="165C30E2" w:rsidR="0097487F" w:rsidRDefault="004366FE" w:rsidP="008D64BD">
      <w:r>
        <w:rPr>
          <w:rFonts w:eastAsiaTheme="minorEastAsia"/>
        </w:rPr>
        <w:t>It</w:t>
      </w:r>
      <w:r w:rsidR="002B790E">
        <w:rPr>
          <w:rFonts w:eastAsiaTheme="minorEastAsia"/>
        </w:rPr>
        <w:t xml:space="preserve"> </w:t>
      </w:r>
      <w:r w:rsidR="0097487F">
        <w:t>explains:</w:t>
      </w:r>
      <w:r w:rsidR="00D00839">
        <w:t xml:space="preserve"> </w:t>
      </w:r>
    </w:p>
    <w:p w14:paraId="49E37E56" w14:textId="5D428ECF" w:rsidR="0097487F" w:rsidRPr="005E0D8B" w:rsidRDefault="004366FE" w:rsidP="0097487F">
      <w:pPr>
        <w:pStyle w:val="ListParagraph"/>
        <w:numPr>
          <w:ilvl w:val="0"/>
          <w:numId w:val="40"/>
        </w:numPr>
        <w:rPr>
          <w:b/>
          <w:bCs/>
        </w:rPr>
      </w:pPr>
      <w:r>
        <w:t>an approach for</w:t>
      </w:r>
      <w:r w:rsidR="00755D95" w:rsidRPr="00AD67D7">
        <w:t xml:space="preserve"> dealing with data breaches and incidents in the underlying system</w:t>
      </w:r>
      <w:r w:rsidR="00A032DB">
        <w:t xml:space="preserve"> </w:t>
      </w:r>
    </w:p>
    <w:p w14:paraId="4123C535" w14:textId="4F62E1F0" w:rsidR="0097487F" w:rsidRPr="005E0D8B" w:rsidRDefault="00755D95" w:rsidP="0097487F">
      <w:pPr>
        <w:pStyle w:val="ListParagraph"/>
        <w:numPr>
          <w:ilvl w:val="0"/>
          <w:numId w:val="40"/>
        </w:numPr>
        <w:rPr>
          <w:b/>
          <w:bCs/>
        </w:rPr>
      </w:pPr>
      <w:r w:rsidRPr="00AD67D7">
        <w:t xml:space="preserve">what each relevant </w:t>
      </w:r>
      <w:r w:rsidR="00B70DE0">
        <w:t xml:space="preserve">governance </w:t>
      </w:r>
      <w:r w:rsidR="00A032DB">
        <w:t>group or organisation</w:t>
      </w:r>
      <w:r w:rsidRPr="00AD67D7">
        <w:t xml:space="preserve"> </w:t>
      </w:r>
      <w:r w:rsidR="0097487F">
        <w:t xml:space="preserve">involved in the data breach </w:t>
      </w:r>
      <w:r w:rsidRPr="00AD67D7">
        <w:t>must do</w:t>
      </w:r>
    </w:p>
    <w:p w14:paraId="6B478CFF" w14:textId="78AA51E9" w:rsidR="002C6F7D" w:rsidRPr="004D6D8D" w:rsidRDefault="00C41297" w:rsidP="005E0D8B">
      <w:pPr>
        <w:pStyle w:val="ListParagraph"/>
        <w:numPr>
          <w:ilvl w:val="0"/>
          <w:numId w:val="40"/>
        </w:numPr>
        <w:rPr>
          <w:b/>
          <w:bCs/>
        </w:rPr>
      </w:pPr>
      <w:r>
        <w:t xml:space="preserve">who </w:t>
      </w:r>
      <w:r w:rsidR="003B088B">
        <w:t xml:space="preserve">we </w:t>
      </w:r>
      <w:r>
        <w:t>need to notif</w:t>
      </w:r>
      <w:r w:rsidR="0097487F">
        <w:t>y about any breach</w:t>
      </w:r>
      <w:r w:rsidR="007C6E56">
        <w:t>.</w:t>
      </w:r>
    </w:p>
    <w:p w14:paraId="46CEC261" w14:textId="3F5FFA9F" w:rsidR="00B72131" w:rsidRPr="001D3A7A" w:rsidRDefault="001D3A7A" w:rsidP="001D3A7A">
      <w:pPr>
        <w:rPr>
          <w:b/>
          <w:bCs/>
        </w:rPr>
      </w:pPr>
      <w:r>
        <w:t>We ran a</w:t>
      </w:r>
      <w:r w:rsidR="003D0E1B">
        <w:t>n</w:t>
      </w:r>
      <w:r>
        <w:t xml:space="preserve"> exercise in October 2024 to </w:t>
      </w:r>
      <w:r w:rsidR="007C6E56">
        <w:t xml:space="preserve">see if we can find </w:t>
      </w:r>
      <w:r w:rsidR="00593F7E">
        <w:t xml:space="preserve">better </w:t>
      </w:r>
      <w:r w:rsidR="007C6E56">
        <w:t xml:space="preserve">ways to respond to a </w:t>
      </w:r>
      <w:r>
        <w:t>breach. Thi</w:t>
      </w:r>
      <w:r w:rsidR="004964B5">
        <w:t xml:space="preserve">s </w:t>
      </w:r>
      <w:r>
        <w:t>help</w:t>
      </w:r>
      <w:r w:rsidR="003D0E1B">
        <w:t>ed</w:t>
      </w:r>
      <w:r>
        <w:t xml:space="preserve"> us improve</w:t>
      </w:r>
      <w:r w:rsidR="007C6E56">
        <w:t xml:space="preserve"> our processes and</w:t>
      </w:r>
      <w:r>
        <w:t xml:space="preserve"> the </w:t>
      </w:r>
      <w:r w:rsidRPr="00AD67D7">
        <w:rPr>
          <w:rFonts w:eastAsiaTheme="minorEastAsia"/>
          <w:color w:val="000000" w:themeColor="text1"/>
        </w:rPr>
        <w:t xml:space="preserve">Data Breach and Incident </w:t>
      </w:r>
      <w:r w:rsidRPr="00AD67D7">
        <w:rPr>
          <w:rFonts w:eastAsiaTheme="minorEastAsia"/>
        </w:rPr>
        <w:t>Response Plan</w:t>
      </w:r>
      <w:r>
        <w:rPr>
          <w:rFonts w:eastAsiaTheme="minorEastAsia"/>
        </w:rPr>
        <w:t>.</w:t>
      </w:r>
    </w:p>
    <w:p w14:paraId="51038F10" w14:textId="0C1FD84F" w:rsidR="00755D95" w:rsidRPr="00AD67D7" w:rsidRDefault="00755D95" w:rsidP="003C6045">
      <w:pPr>
        <w:pStyle w:val="Heading3"/>
        <w:rPr>
          <w:b/>
          <w:bCs/>
        </w:rPr>
      </w:pPr>
      <w:r w:rsidRPr="00AD67D7">
        <w:t>Recommendation 6</w:t>
      </w:r>
      <w:r w:rsidR="004366FE">
        <w:t>:</w:t>
      </w:r>
      <w:r w:rsidRPr="00AD67D7">
        <w:t xml:space="preserve"> </w:t>
      </w:r>
      <w:bookmarkStart w:id="5" w:name="_Ref143867244"/>
      <w:r w:rsidRPr="00AD67D7">
        <w:t xml:space="preserve">Developing a </w:t>
      </w:r>
      <w:r w:rsidR="0097487F">
        <w:t>c</w:t>
      </w:r>
      <w:r w:rsidRPr="00AD67D7">
        <w:t xml:space="preserve">ompliance </w:t>
      </w:r>
      <w:r w:rsidR="0097487F">
        <w:t>f</w:t>
      </w:r>
      <w:r w:rsidRPr="00AD67D7">
        <w:t>ramework</w:t>
      </w:r>
      <w:bookmarkEnd w:id="5"/>
      <w:r w:rsidRPr="00AD67D7">
        <w:t xml:space="preserve"> </w:t>
      </w:r>
    </w:p>
    <w:p w14:paraId="1EAA7663" w14:textId="58541BC9" w:rsidR="00755D95" w:rsidRPr="00AD67D7" w:rsidRDefault="0097487F" w:rsidP="008D64BD">
      <w:r>
        <w:t>In December 2024, w</w:t>
      </w:r>
      <w:r w:rsidR="00755D95" w:rsidRPr="00AD67D7">
        <w:t xml:space="preserve">e developed a compliance framework for the </w:t>
      </w:r>
      <w:r w:rsidR="006C41F9" w:rsidRPr="00766E55">
        <w:t>National Disability Data Asset</w:t>
      </w:r>
      <w:r w:rsidR="006C41F9">
        <w:t xml:space="preserve"> </w:t>
      </w:r>
      <w:r w:rsidR="00755D95" w:rsidRPr="00AD67D7">
        <w:t xml:space="preserve">and its underlying </w:t>
      </w:r>
      <w:r w:rsidR="00595181">
        <w:t>system</w:t>
      </w:r>
      <w:r w:rsidR="00755D95" w:rsidRPr="00AD67D7">
        <w:t xml:space="preserve">. This framework will help assess and report </w:t>
      </w:r>
      <w:r w:rsidR="00137F87">
        <w:t xml:space="preserve">on </w:t>
      </w:r>
      <w:r w:rsidR="00755D95" w:rsidRPr="0050635A">
        <w:t>whether</w:t>
      </w:r>
      <w:r w:rsidR="00755D95" w:rsidRPr="00AD67D7">
        <w:t xml:space="preserve"> </w:t>
      </w:r>
      <w:r w:rsidR="003C6045">
        <w:t>everyone is</w:t>
      </w:r>
      <w:r w:rsidR="00755D95" w:rsidRPr="00AD67D7">
        <w:t xml:space="preserve"> following </w:t>
      </w:r>
      <w:r w:rsidR="00755D95" w:rsidRPr="0050635A">
        <w:t>the</w:t>
      </w:r>
      <w:r w:rsidR="00755D95" w:rsidRPr="00AD67D7">
        <w:t xml:space="preserve"> data sharing agreements. </w:t>
      </w:r>
    </w:p>
    <w:p w14:paraId="25205EAC" w14:textId="69683C9D" w:rsidR="00426056" w:rsidRPr="00E45B97" w:rsidRDefault="00426056" w:rsidP="00E45B97">
      <w:pPr>
        <w:pStyle w:val="Heading2"/>
      </w:pPr>
      <w:r w:rsidRPr="00E45B97">
        <w:t>Learn more</w:t>
      </w:r>
    </w:p>
    <w:p w14:paraId="6CF37ECA" w14:textId="2D466E60" w:rsidR="00F100F8" w:rsidRDefault="00F100F8" w:rsidP="00F100F8">
      <w:r w:rsidRPr="00AD67D7">
        <w:t xml:space="preserve">We will </w:t>
      </w:r>
      <w:r>
        <w:t xml:space="preserve">keep </w:t>
      </w:r>
      <w:r w:rsidR="006212DC">
        <w:t>working</w:t>
      </w:r>
      <w:r w:rsidRPr="00AD67D7">
        <w:t xml:space="preserve"> to protect</w:t>
      </w:r>
      <w:r>
        <w:t xml:space="preserve"> privacy</w:t>
      </w:r>
      <w:r w:rsidRPr="00AD67D7">
        <w:t xml:space="preserve"> and </w:t>
      </w:r>
      <w:r>
        <w:t xml:space="preserve">keep </w:t>
      </w:r>
      <w:r w:rsidRPr="00AD67D7">
        <w:t>data safe and secure</w:t>
      </w:r>
      <w:r>
        <w:t xml:space="preserve"> as we develop the </w:t>
      </w:r>
      <w:r w:rsidR="006C41F9" w:rsidRPr="00766E55">
        <w:t>National Disability Data Asset</w:t>
      </w:r>
      <w:r w:rsidRPr="00AD67D7">
        <w:t>.</w:t>
      </w:r>
      <w:r>
        <w:t xml:space="preserve"> </w:t>
      </w:r>
    </w:p>
    <w:p w14:paraId="13BBFFE5" w14:textId="47893141" w:rsidR="00453A50" w:rsidRDefault="00AF05AF" w:rsidP="005E0D8B">
      <w:r>
        <w:t>Find out m</w:t>
      </w:r>
      <w:r w:rsidR="008D64BD">
        <w:t xml:space="preserve">ore </w:t>
      </w:r>
      <w:r w:rsidR="008D64BD" w:rsidRPr="00AD67D7">
        <w:t>on the</w:t>
      </w:r>
      <w:r>
        <w:t xml:space="preserve"> </w:t>
      </w:r>
      <w:hyperlink r:id="rId12" w:history="1">
        <w:r w:rsidRPr="00453A50">
          <w:rPr>
            <w:rStyle w:val="Hyperlink"/>
          </w:rPr>
          <w:t xml:space="preserve">National Disability Data Asset </w:t>
        </w:r>
        <w:r w:rsidRPr="00453A50">
          <w:rPr>
            <w:rStyle w:val="Hyperlink"/>
          </w:rPr>
          <w:t>w</w:t>
        </w:r>
        <w:r w:rsidRPr="00453A50">
          <w:rPr>
            <w:rStyle w:val="Hyperlink"/>
          </w:rPr>
          <w:t>ebsite</w:t>
        </w:r>
      </w:hyperlink>
      <w:hyperlink r:id="rId13" w:history="1"/>
      <w:r w:rsidR="008D64BD" w:rsidRPr="00AD67D7">
        <w:t>.</w:t>
      </w:r>
      <w:r w:rsidR="008D64BD">
        <w:t xml:space="preserve"> </w:t>
      </w:r>
    </w:p>
    <w:p w14:paraId="7DC8815C" w14:textId="3320FDF9" w:rsidR="008D64BD" w:rsidRPr="003B247F" w:rsidRDefault="008D64BD" w:rsidP="005E0D8B">
      <w:pPr>
        <w:rPr>
          <w:rFonts w:cs="Arial"/>
        </w:rPr>
      </w:pPr>
      <w:r w:rsidRPr="00AD67D7">
        <w:rPr>
          <w:bCs/>
        </w:rPr>
        <w:t xml:space="preserve">You can also email questions to </w:t>
      </w:r>
      <w:hyperlink r:id="rId14" w:history="1">
        <w:r w:rsidRPr="008D64BD">
          <w:rPr>
            <w:color w:val="224DC1" w:themeColor="accent1"/>
            <w:u w:val="single"/>
          </w:rPr>
          <w:t>ndda@abs.</w:t>
        </w:r>
        <w:r w:rsidRPr="008D64BD">
          <w:rPr>
            <w:color w:val="224DC1" w:themeColor="accent1"/>
            <w:u w:val="single"/>
          </w:rPr>
          <w:t>g</w:t>
        </w:r>
        <w:r w:rsidRPr="008D64BD">
          <w:rPr>
            <w:color w:val="224DC1" w:themeColor="accent1"/>
            <w:u w:val="single"/>
          </w:rPr>
          <w:t>ov.au</w:t>
        </w:r>
      </w:hyperlink>
      <w:r w:rsidRPr="00AD67D7">
        <w:t>.</w:t>
      </w:r>
    </w:p>
    <w:p w14:paraId="325DAB3C" w14:textId="0F7CA9DB" w:rsidR="00913E5B" w:rsidRPr="003621B1" w:rsidRDefault="00913E5B" w:rsidP="003621B1">
      <w:pPr>
        <w:keepLines w:val="0"/>
        <w:suppressAutoHyphens w:val="0"/>
        <w:spacing w:before="0" w:after="160" w:line="278" w:lineRule="auto"/>
      </w:pPr>
    </w:p>
    <w:sectPr w:rsidR="00913E5B" w:rsidRPr="003621B1" w:rsidSect="00F53C9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440" w:bottom="1134" w:left="144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1A0BF" w14:textId="77777777" w:rsidR="009776DF" w:rsidRDefault="009776DF" w:rsidP="00913E5B">
      <w:pPr>
        <w:spacing w:after="0" w:line="240" w:lineRule="auto"/>
      </w:pPr>
      <w:r>
        <w:separator/>
      </w:r>
    </w:p>
  </w:endnote>
  <w:endnote w:type="continuationSeparator" w:id="0">
    <w:p w14:paraId="14F519D0" w14:textId="77777777" w:rsidR="009776DF" w:rsidRDefault="009776DF" w:rsidP="0091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FE6C29D-784D-472B-B5BF-629BD420133C}"/>
    <w:embedBold r:id="rId2" w:fontKey="{5098FD6A-02C2-4024-8D74-D4D76BE97C7F}"/>
    <w:embedItalic r:id="rId3" w:fontKey="{8917DE88-861B-49DC-9015-1E781C26A0DA}"/>
  </w:font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A9670CB-96E2-4375-AAB2-49D932018726}"/>
    <w:embedBold r:id="rId5" w:fontKey="{143136E7-BC77-4BE8-898E-7AD0FCE6D8C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EE406D6-BBFF-46CE-9A60-27A16400BA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02DCEAA-5CE2-48AE-98B1-2B1DA6FF11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0815D" w14:textId="4C51FA15" w:rsidR="00913E5B" w:rsidRDefault="00913E5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FF3D489" wp14:editId="2ADC17E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79805" cy="370205"/>
              <wp:effectExtent l="0" t="0" r="10795" b="0"/>
              <wp:wrapNone/>
              <wp:docPr id="441110440" name="Text Box 5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980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B9CB21" w14:textId="58B281AF" w:rsidR="00913E5B" w:rsidRPr="00913E5B" w:rsidRDefault="00913E5B" w:rsidP="00913E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913E5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F3D48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: Sensitive" style="position:absolute;margin-left:0;margin-top:0;width:77.15pt;height:29.1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" filled="f" stroked="f">
              <v:textbox style="mso-fit-shape-to-text:t" inset="0,0,0,15pt">
                <w:txbxContent>
                  <w:p w14:paraId="1EB9CB21" w14:textId="58B281AF" w:rsidR="00913E5B" w:rsidRPr="00913E5B" w:rsidRDefault="00913E5B" w:rsidP="00913E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913E5B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A414C" w14:textId="3396D9C9" w:rsidR="00913E5B" w:rsidRDefault="004E09AF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E849F3D" wp14:editId="43DD4A2E">
          <wp:simplePos x="0" y="0"/>
          <wp:positionH relativeFrom="margin">
            <wp:posOffset>-1077595</wp:posOffset>
          </wp:positionH>
          <wp:positionV relativeFrom="page">
            <wp:posOffset>10513695</wp:posOffset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0217065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E5B" w:rsidRPr="004E09AF">
      <w:rPr>
        <w:noProof/>
        <w:highlight w:val="yellow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3E31201" wp14:editId="5DE6C1D8">
              <wp:simplePos x="9144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79805" cy="370205"/>
              <wp:effectExtent l="0" t="0" r="10795" b="0"/>
              <wp:wrapNone/>
              <wp:docPr id="999607760" name="Text Box 6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980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08D31B" w14:textId="13473F3A" w:rsidR="00913E5B" w:rsidRPr="00913E5B" w:rsidRDefault="00913E5B" w:rsidP="00913E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E3120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: Sensitive" style="position:absolute;margin-left:0;margin-top:0;width:77.15pt;height:29.1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" filled="f" stroked="f">
              <v:textbox style="mso-fit-shape-to-text:t" inset="0,0,0,15pt">
                <w:txbxContent>
                  <w:p w14:paraId="7E08D31B" w14:textId="13473F3A" w:rsidR="00913E5B" w:rsidRPr="00913E5B" w:rsidRDefault="00913E5B" w:rsidP="00913E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41D08" w14:textId="1E854D04" w:rsidR="00913E5B" w:rsidRDefault="00913E5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AE84986" wp14:editId="7565D7A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79805" cy="370205"/>
              <wp:effectExtent l="0" t="0" r="10795" b="0"/>
              <wp:wrapNone/>
              <wp:docPr id="1569934434" name="Text Box 4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980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D752BA" w14:textId="0B8D5D80" w:rsidR="00913E5B" w:rsidRPr="00913E5B" w:rsidRDefault="00913E5B" w:rsidP="00913E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913E5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8498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: Sensitive" style="position:absolute;margin-left:0;margin-top:0;width:77.15pt;height:29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" filled="f" stroked="f">
              <v:textbox style="mso-fit-shape-to-text:t" inset="0,0,0,15pt">
                <w:txbxContent>
                  <w:p w14:paraId="1CD752BA" w14:textId="0B8D5D80" w:rsidR="00913E5B" w:rsidRPr="00913E5B" w:rsidRDefault="00913E5B" w:rsidP="00913E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913E5B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C1899" w14:textId="77777777" w:rsidR="009776DF" w:rsidRDefault="009776DF" w:rsidP="00913E5B">
      <w:pPr>
        <w:spacing w:after="0" w:line="240" w:lineRule="auto"/>
      </w:pPr>
      <w:r>
        <w:separator/>
      </w:r>
    </w:p>
  </w:footnote>
  <w:footnote w:type="continuationSeparator" w:id="0">
    <w:p w14:paraId="06F3C79B" w14:textId="77777777" w:rsidR="009776DF" w:rsidRDefault="009776DF" w:rsidP="0091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49D9B" w14:textId="2C0232EF" w:rsidR="00913E5B" w:rsidRDefault="00913E5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B68B7BD" wp14:editId="1C03AE3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79805" cy="370205"/>
              <wp:effectExtent l="0" t="0" r="10795" b="10795"/>
              <wp:wrapNone/>
              <wp:docPr id="339935149" name="Text Box 2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980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6B44A8" w14:textId="5A35970E" w:rsidR="00913E5B" w:rsidRPr="00913E5B" w:rsidRDefault="00913E5B" w:rsidP="00913E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913E5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68B7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: Sensitive" style="position:absolute;margin-left:0;margin-top:0;width:77.15pt;height:29.1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" filled="f" stroked="f">
              <v:textbox style="mso-fit-shape-to-text:t" inset="0,15pt,0,0">
                <w:txbxContent>
                  <w:p w14:paraId="1C6B44A8" w14:textId="5A35970E" w:rsidR="00913E5B" w:rsidRPr="00913E5B" w:rsidRDefault="00913E5B" w:rsidP="00913E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913E5B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307F4" w14:textId="0C64D377" w:rsidR="00AD7F04" w:rsidRDefault="00AD7F04" w:rsidP="00AD7F04">
    <w:pPr>
      <w:pStyle w:val="Header"/>
      <w:jc w:val="right"/>
    </w:pPr>
    <w:r>
      <w:rPr>
        <w:b/>
        <w:bCs/>
        <w:noProof/>
        <w:color w:val="5F497A"/>
        <w:shd w:val="clear" w:color="auto" w:fill="FFFFFF"/>
      </w:rPr>
      <w:drawing>
        <wp:inline distT="0" distB="0" distL="0" distR="0" wp14:anchorId="13113C13" wp14:editId="440DE9A7">
          <wp:extent cx="1800000" cy="683082"/>
          <wp:effectExtent l="0" t="0" r="0" b="3175"/>
          <wp:docPr id="1559271610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271610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683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0D1A58" w14:textId="77777777" w:rsidR="00F53C94" w:rsidRDefault="00F53C94" w:rsidP="00AD7F04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ECC9C" w14:textId="3C330284" w:rsidR="00913E5B" w:rsidRDefault="00913E5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BF45F78" wp14:editId="555AAB6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79805" cy="370205"/>
              <wp:effectExtent l="0" t="0" r="10795" b="10795"/>
              <wp:wrapNone/>
              <wp:docPr id="467176272" name="Text Box 1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980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95F880" w14:textId="5F6B2582" w:rsidR="00913E5B" w:rsidRPr="00913E5B" w:rsidRDefault="00913E5B" w:rsidP="00913E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913E5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F45F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: Sensitive" style="position:absolute;margin-left:0;margin-top:0;width:77.15pt;height:29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" filled="f" stroked="f">
              <v:textbox style="mso-fit-shape-to-text:t" inset="0,15pt,0,0">
                <w:txbxContent>
                  <w:p w14:paraId="4795F880" w14:textId="5F6B2582" w:rsidR="00913E5B" w:rsidRPr="00913E5B" w:rsidRDefault="00913E5B" w:rsidP="00913E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913E5B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97A88"/>
    <w:multiLevelType w:val="hybridMultilevel"/>
    <w:tmpl w:val="150E188C"/>
    <w:lvl w:ilvl="0" w:tplc="33B89800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 w:tplc="C0029C3C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2" w:tplc="377CE128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3" w:tplc="64743A0A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 w:tplc="DD906C6E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 w:tplc="5222481E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6" w:tplc="2AFC8376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7" w:tplc="AAECBC10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8" w:tplc="4E0C8202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</w:abstractNum>
  <w:abstractNum w:abstractNumId="1" w15:restartNumberingAfterBreak="0">
    <w:nsid w:val="092347D7"/>
    <w:multiLevelType w:val="hybridMultilevel"/>
    <w:tmpl w:val="A05441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C1D3F"/>
    <w:multiLevelType w:val="hybridMultilevel"/>
    <w:tmpl w:val="646296EE"/>
    <w:lvl w:ilvl="0" w:tplc="A480578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5846CD9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23B64FD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5638119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53A0923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23B680A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AC10543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3ED601B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B36CD1B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" w15:restartNumberingAfterBreak="0">
    <w:nsid w:val="0B1C6A74"/>
    <w:multiLevelType w:val="hybridMultilevel"/>
    <w:tmpl w:val="2EF855B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BF31A4D"/>
    <w:multiLevelType w:val="hybridMultilevel"/>
    <w:tmpl w:val="4484D914"/>
    <w:lvl w:ilvl="0" w:tplc="9CB204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B22098"/>
    <w:multiLevelType w:val="hybridMultilevel"/>
    <w:tmpl w:val="4AAE5C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A5E7E"/>
    <w:multiLevelType w:val="hybridMultilevel"/>
    <w:tmpl w:val="957A0AB4"/>
    <w:lvl w:ilvl="0" w:tplc="9CB204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377B0"/>
    <w:multiLevelType w:val="hybridMultilevel"/>
    <w:tmpl w:val="E2821C16"/>
    <w:lvl w:ilvl="0" w:tplc="C0ECB98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F9B65F0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0F02255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09E272B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E64A304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9666349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45AE868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040E029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7CE002B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8" w15:restartNumberingAfterBreak="0">
    <w:nsid w:val="22FF551D"/>
    <w:multiLevelType w:val="hybridMultilevel"/>
    <w:tmpl w:val="193A2EF0"/>
    <w:lvl w:ilvl="0" w:tplc="9CB204D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113D5A"/>
    <w:multiLevelType w:val="hybridMultilevel"/>
    <w:tmpl w:val="DD548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749BF"/>
    <w:multiLevelType w:val="hybridMultilevel"/>
    <w:tmpl w:val="DFBCC2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401BA"/>
    <w:multiLevelType w:val="hybridMultilevel"/>
    <w:tmpl w:val="B5B434B2"/>
    <w:lvl w:ilvl="0" w:tplc="DE32A5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CE811B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1D805A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EDCCC6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312BC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442EF5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E8A6E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59623B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3E092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2" w15:restartNumberingAfterBreak="0">
    <w:nsid w:val="2CB67EE3"/>
    <w:multiLevelType w:val="hybridMultilevel"/>
    <w:tmpl w:val="621A05EE"/>
    <w:lvl w:ilvl="0" w:tplc="FD008A8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C8A854B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4696437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A7DE789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B13246C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92100AA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57304A1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C10A31E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382AF63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3" w15:restartNumberingAfterBreak="0">
    <w:nsid w:val="35D73926"/>
    <w:multiLevelType w:val="hybridMultilevel"/>
    <w:tmpl w:val="3580E44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76A100E"/>
    <w:multiLevelType w:val="hybridMultilevel"/>
    <w:tmpl w:val="39AA95F2"/>
    <w:lvl w:ilvl="0" w:tplc="05BEA90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A464C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F18A8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8D2428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50EC9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8F6E7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F1BC79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DF8F7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C882BF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5" w15:restartNumberingAfterBreak="0">
    <w:nsid w:val="38500ECA"/>
    <w:multiLevelType w:val="hybridMultilevel"/>
    <w:tmpl w:val="17547782"/>
    <w:lvl w:ilvl="0" w:tplc="284084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27E4B4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28AA69C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C8EA619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280A70A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0384190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3436610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9114372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0C1AA69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6" w15:restartNumberingAfterBreak="0">
    <w:nsid w:val="394842F6"/>
    <w:multiLevelType w:val="hybridMultilevel"/>
    <w:tmpl w:val="01D491CC"/>
    <w:lvl w:ilvl="0" w:tplc="ECD407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1837E7"/>
    <w:multiLevelType w:val="hybridMultilevel"/>
    <w:tmpl w:val="B07AE594"/>
    <w:lvl w:ilvl="0" w:tplc="F9CEF078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 w:tplc="D0B43E54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2" w:tplc="A66CE88A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3" w:tplc="B57E1230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 w:tplc="FFDE884A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 w:tplc="1DC2003A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6" w:tplc="0CC8C246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7" w:tplc="9AA89B6E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8" w:tplc="7732381C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</w:abstractNum>
  <w:abstractNum w:abstractNumId="18" w15:restartNumberingAfterBreak="0">
    <w:nsid w:val="3CD27BD1"/>
    <w:multiLevelType w:val="hybridMultilevel"/>
    <w:tmpl w:val="98846A96"/>
    <w:lvl w:ilvl="0" w:tplc="5942A0F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4C9C83F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F6B88ED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EC24DDD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2488B72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B418977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0D4C59D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9DB6F72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29561C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9" w15:restartNumberingAfterBreak="0">
    <w:nsid w:val="3D146689"/>
    <w:multiLevelType w:val="hybridMultilevel"/>
    <w:tmpl w:val="9FA2A156"/>
    <w:lvl w:ilvl="0" w:tplc="01B242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20432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B62F62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3A2DC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196AF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EC6E0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F4CE1C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3F840F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26FE27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0" w15:restartNumberingAfterBreak="0">
    <w:nsid w:val="3F5605FC"/>
    <w:multiLevelType w:val="hybridMultilevel"/>
    <w:tmpl w:val="A95A7B30"/>
    <w:lvl w:ilvl="0" w:tplc="61AC94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1E61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EF4FE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84EAB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83CB6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968D4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D762A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E0843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22294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47792483"/>
    <w:multiLevelType w:val="hybridMultilevel"/>
    <w:tmpl w:val="E0BC169A"/>
    <w:lvl w:ilvl="0" w:tplc="5FCEC2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712EE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26256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E3845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1C4B2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3703A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5A838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5E065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19616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2" w15:restartNumberingAfterBreak="0">
    <w:nsid w:val="4838446A"/>
    <w:multiLevelType w:val="hybridMultilevel"/>
    <w:tmpl w:val="8DBA90A6"/>
    <w:lvl w:ilvl="0" w:tplc="CA2480A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EAB8546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DC320F0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EED0568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11F8D55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A1A26E0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E30A873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460EDC5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9D1019B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3" w15:restartNumberingAfterBreak="0">
    <w:nsid w:val="491E516A"/>
    <w:multiLevelType w:val="hybridMultilevel"/>
    <w:tmpl w:val="D8468556"/>
    <w:lvl w:ilvl="0" w:tplc="9CB204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C3E3B64"/>
    <w:multiLevelType w:val="hybridMultilevel"/>
    <w:tmpl w:val="30DCE85A"/>
    <w:lvl w:ilvl="0" w:tplc="9CB204D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0D53A89"/>
    <w:multiLevelType w:val="hybridMultilevel"/>
    <w:tmpl w:val="B94297BA"/>
    <w:lvl w:ilvl="0" w:tplc="629C92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30E5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A865A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F6AC0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43293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AF2E3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19E77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7222C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FB656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6" w15:restartNumberingAfterBreak="0">
    <w:nsid w:val="547C4D99"/>
    <w:multiLevelType w:val="hybridMultilevel"/>
    <w:tmpl w:val="661A9080"/>
    <w:lvl w:ilvl="0" w:tplc="E304B2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94E02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CE24C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C0036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2C092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99E17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64244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D4AB3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57623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7" w15:restartNumberingAfterBreak="0">
    <w:nsid w:val="5B28678F"/>
    <w:multiLevelType w:val="hybridMultilevel"/>
    <w:tmpl w:val="6C6CC8A4"/>
    <w:lvl w:ilvl="0" w:tplc="ED08F39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2326EAB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A358E59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A27C0C4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506A8A5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668678B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D658663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A620A99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8BB048C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8" w15:restartNumberingAfterBreak="0">
    <w:nsid w:val="5C463DA5"/>
    <w:multiLevelType w:val="hybridMultilevel"/>
    <w:tmpl w:val="53F2E77C"/>
    <w:lvl w:ilvl="0" w:tplc="10026EB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2F202AA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4C3288B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338E525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70F018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E90E692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C34248D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B0C8657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C01A2AC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9" w15:restartNumberingAfterBreak="0">
    <w:nsid w:val="5F580BC8"/>
    <w:multiLevelType w:val="hybridMultilevel"/>
    <w:tmpl w:val="6A18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181156"/>
    <w:multiLevelType w:val="hybridMultilevel"/>
    <w:tmpl w:val="74FA0EC6"/>
    <w:lvl w:ilvl="0" w:tplc="0944E6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DF491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84AB2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4E5D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48649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B6AA9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EF6BD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6A071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C86D3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1" w15:restartNumberingAfterBreak="0">
    <w:nsid w:val="626A5738"/>
    <w:multiLevelType w:val="hybridMultilevel"/>
    <w:tmpl w:val="6F580F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03E71"/>
    <w:multiLevelType w:val="hybridMultilevel"/>
    <w:tmpl w:val="4A82B6FA"/>
    <w:lvl w:ilvl="0" w:tplc="1B3047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F8A1D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31EF4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36CBD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A6CCE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F38A3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BF4F0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95613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AF6A0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3" w15:restartNumberingAfterBreak="0">
    <w:nsid w:val="67C41C9D"/>
    <w:multiLevelType w:val="hybridMultilevel"/>
    <w:tmpl w:val="C33445A0"/>
    <w:lvl w:ilvl="0" w:tplc="9D344F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772EC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B1ABA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428E9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0B64E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C0A58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EEACD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966C3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868A0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4" w15:restartNumberingAfterBreak="0">
    <w:nsid w:val="703D2D31"/>
    <w:multiLevelType w:val="hybridMultilevel"/>
    <w:tmpl w:val="B78AA494"/>
    <w:lvl w:ilvl="0" w:tplc="4DF068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C3448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BF0E8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C0C1C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3E438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7E018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97AA9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F0EB5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0447E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5" w15:restartNumberingAfterBreak="0">
    <w:nsid w:val="727C4D95"/>
    <w:multiLevelType w:val="hybridMultilevel"/>
    <w:tmpl w:val="4704ED10"/>
    <w:lvl w:ilvl="0" w:tplc="2EE2F12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4E68665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1FF09EF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E746285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D602A77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BF6049A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63BCC3B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C63C99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D47C12B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6" w15:restartNumberingAfterBreak="0">
    <w:nsid w:val="761B45CA"/>
    <w:multiLevelType w:val="hybridMultilevel"/>
    <w:tmpl w:val="123E2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F2599"/>
    <w:multiLevelType w:val="hybridMultilevel"/>
    <w:tmpl w:val="16C27DDC"/>
    <w:lvl w:ilvl="0" w:tplc="0950C6B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B3353B"/>
    <w:multiLevelType w:val="hybridMultilevel"/>
    <w:tmpl w:val="95380E8C"/>
    <w:lvl w:ilvl="0" w:tplc="61E621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5962E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FB253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D266C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C4C0A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07067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01025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FB45F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4C7E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9" w15:restartNumberingAfterBreak="0">
    <w:nsid w:val="7AE90B2D"/>
    <w:multiLevelType w:val="hybridMultilevel"/>
    <w:tmpl w:val="DAF463F8"/>
    <w:lvl w:ilvl="0" w:tplc="B58C58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9F04038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957E92E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CF72FCF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84A8B4F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44003BF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22D83DF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CD086BD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A5F6649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40" w15:restartNumberingAfterBreak="0">
    <w:nsid w:val="7F2927A2"/>
    <w:multiLevelType w:val="hybridMultilevel"/>
    <w:tmpl w:val="5BCE5214"/>
    <w:lvl w:ilvl="0" w:tplc="41D60C4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059A5C9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5A0C138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6870FD8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5C58288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A004200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F5DA54D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3662DC8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DA44F65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num w:numId="1" w16cid:durableId="1631091040">
    <w:abstractNumId w:val="13"/>
  </w:num>
  <w:num w:numId="2" w16cid:durableId="1832865488">
    <w:abstractNumId w:val="23"/>
  </w:num>
  <w:num w:numId="3" w16cid:durableId="787436259">
    <w:abstractNumId w:val="3"/>
  </w:num>
  <w:num w:numId="4" w16cid:durableId="1458912633">
    <w:abstractNumId w:val="6"/>
  </w:num>
  <w:num w:numId="5" w16cid:durableId="1703748153">
    <w:abstractNumId w:val="4"/>
  </w:num>
  <w:num w:numId="6" w16cid:durableId="434980696">
    <w:abstractNumId w:val="24"/>
  </w:num>
  <w:num w:numId="7" w16cid:durableId="1546209515">
    <w:abstractNumId w:val="8"/>
  </w:num>
  <w:num w:numId="8" w16cid:durableId="1750152090">
    <w:abstractNumId w:val="20"/>
  </w:num>
  <w:num w:numId="9" w16cid:durableId="1373187330">
    <w:abstractNumId w:val="38"/>
  </w:num>
  <w:num w:numId="10" w16cid:durableId="1278685095">
    <w:abstractNumId w:val="32"/>
  </w:num>
  <w:num w:numId="11" w16cid:durableId="704477022">
    <w:abstractNumId w:val="28"/>
  </w:num>
  <w:num w:numId="12" w16cid:durableId="501816976">
    <w:abstractNumId w:val="2"/>
  </w:num>
  <w:num w:numId="13" w16cid:durableId="1266033207">
    <w:abstractNumId w:val="39"/>
  </w:num>
  <w:num w:numId="14" w16cid:durableId="152113290">
    <w:abstractNumId w:val="15"/>
  </w:num>
  <w:num w:numId="15" w16cid:durableId="514685218">
    <w:abstractNumId w:val="40"/>
  </w:num>
  <w:num w:numId="16" w16cid:durableId="674458453">
    <w:abstractNumId w:val="22"/>
  </w:num>
  <w:num w:numId="17" w16cid:durableId="820733105">
    <w:abstractNumId w:val="18"/>
  </w:num>
  <w:num w:numId="18" w16cid:durableId="1192647171">
    <w:abstractNumId w:val="7"/>
  </w:num>
  <w:num w:numId="19" w16cid:durableId="12927660">
    <w:abstractNumId w:val="27"/>
  </w:num>
  <w:num w:numId="20" w16cid:durableId="150558515">
    <w:abstractNumId w:val="12"/>
  </w:num>
  <w:num w:numId="21" w16cid:durableId="712271748">
    <w:abstractNumId w:val="35"/>
  </w:num>
  <w:num w:numId="22" w16cid:durableId="1625427200">
    <w:abstractNumId w:val="34"/>
  </w:num>
  <w:num w:numId="23" w16cid:durableId="994263714">
    <w:abstractNumId w:val="37"/>
  </w:num>
  <w:num w:numId="24" w16cid:durableId="424542724">
    <w:abstractNumId w:val="1"/>
  </w:num>
  <w:num w:numId="25" w16cid:durableId="611744014">
    <w:abstractNumId w:val="33"/>
  </w:num>
  <w:num w:numId="26" w16cid:durableId="208302747">
    <w:abstractNumId w:val="36"/>
  </w:num>
  <w:num w:numId="27" w16cid:durableId="740098121">
    <w:abstractNumId w:val="5"/>
  </w:num>
  <w:num w:numId="28" w16cid:durableId="1416128527">
    <w:abstractNumId w:val="31"/>
  </w:num>
  <w:num w:numId="29" w16cid:durableId="167714286">
    <w:abstractNumId w:val="29"/>
  </w:num>
  <w:num w:numId="30" w16cid:durableId="398946246">
    <w:abstractNumId w:val="19"/>
  </w:num>
  <w:num w:numId="31" w16cid:durableId="1332487492">
    <w:abstractNumId w:val="14"/>
  </w:num>
  <w:num w:numId="32" w16cid:durableId="2061124358">
    <w:abstractNumId w:val="0"/>
  </w:num>
  <w:num w:numId="33" w16cid:durableId="469592903">
    <w:abstractNumId w:val="11"/>
  </w:num>
  <w:num w:numId="34" w16cid:durableId="1821382260">
    <w:abstractNumId w:val="17"/>
  </w:num>
  <w:num w:numId="35" w16cid:durableId="1575554731">
    <w:abstractNumId w:val="30"/>
  </w:num>
  <w:num w:numId="36" w16cid:durableId="1911692882">
    <w:abstractNumId w:val="25"/>
  </w:num>
  <w:num w:numId="37" w16cid:durableId="2004121243">
    <w:abstractNumId w:val="21"/>
  </w:num>
  <w:num w:numId="38" w16cid:durableId="37970255">
    <w:abstractNumId w:val="26"/>
  </w:num>
  <w:num w:numId="39" w16cid:durableId="1240402524">
    <w:abstractNumId w:val="9"/>
  </w:num>
  <w:num w:numId="40" w16cid:durableId="1496452384">
    <w:abstractNumId w:val="10"/>
  </w:num>
  <w:num w:numId="41" w16cid:durableId="10924339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E5B"/>
    <w:rsid w:val="000177DD"/>
    <w:rsid w:val="00025207"/>
    <w:rsid w:val="00027204"/>
    <w:rsid w:val="00034AE6"/>
    <w:rsid w:val="0003545F"/>
    <w:rsid w:val="000400EF"/>
    <w:rsid w:val="00043F90"/>
    <w:rsid w:val="00044076"/>
    <w:rsid w:val="00050E6E"/>
    <w:rsid w:val="00052934"/>
    <w:rsid w:val="00057C0B"/>
    <w:rsid w:val="00060317"/>
    <w:rsid w:val="00081A0D"/>
    <w:rsid w:val="00081B3D"/>
    <w:rsid w:val="00081C3D"/>
    <w:rsid w:val="00082E11"/>
    <w:rsid w:val="00086221"/>
    <w:rsid w:val="000906C5"/>
    <w:rsid w:val="000959A8"/>
    <w:rsid w:val="000A64B9"/>
    <w:rsid w:val="000A7C58"/>
    <w:rsid w:val="000B68E1"/>
    <w:rsid w:val="000C1B33"/>
    <w:rsid w:val="000C6CB1"/>
    <w:rsid w:val="000D6D21"/>
    <w:rsid w:val="000D72A5"/>
    <w:rsid w:val="000E1448"/>
    <w:rsid w:val="000F052D"/>
    <w:rsid w:val="000F629C"/>
    <w:rsid w:val="000F7BB4"/>
    <w:rsid w:val="0010208B"/>
    <w:rsid w:val="00111681"/>
    <w:rsid w:val="00114DBB"/>
    <w:rsid w:val="00117E57"/>
    <w:rsid w:val="00132B3C"/>
    <w:rsid w:val="00137F87"/>
    <w:rsid w:val="001465EE"/>
    <w:rsid w:val="00147E0C"/>
    <w:rsid w:val="00154109"/>
    <w:rsid w:val="00165A6C"/>
    <w:rsid w:val="001753D3"/>
    <w:rsid w:val="00182125"/>
    <w:rsid w:val="0018321D"/>
    <w:rsid w:val="0018574B"/>
    <w:rsid w:val="00194EF6"/>
    <w:rsid w:val="00195599"/>
    <w:rsid w:val="001959B1"/>
    <w:rsid w:val="0019785B"/>
    <w:rsid w:val="001A3CF0"/>
    <w:rsid w:val="001A59A9"/>
    <w:rsid w:val="001A71A1"/>
    <w:rsid w:val="001B256F"/>
    <w:rsid w:val="001B382D"/>
    <w:rsid w:val="001B5A88"/>
    <w:rsid w:val="001B6690"/>
    <w:rsid w:val="001B7778"/>
    <w:rsid w:val="001C0D66"/>
    <w:rsid w:val="001C1A7B"/>
    <w:rsid w:val="001C45D1"/>
    <w:rsid w:val="001C4B79"/>
    <w:rsid w:val="001C7EB9"/>
    <w:rsid w:val="001D1B8A"/>
    <w:rsid w:val="001D3985"/>
    <w:rsid w:val="001D3A7A"/>
    <w:rsid w:val="001D4011"/>
    <w:rsid w:val="001D6334"/>
    <w:rsid w:val="001E1311"/>
    <w:rsid w:val="001E5704"/>
    <w:rsid w:val="001F0AC6"/>
    <w:rsid w:val="001F65BC"/>
    <w:rsid w:val="002145FE"/>
    <w:rsid w:val="00217068"/>
    <w:rsid w:val="00220DF8"/>
    <w:rsid w:val="002217CF"/>
    <w:rsid w:val="0022672A"/>
    <w:rsid w:val="00226999"/>
    <w:rsid w:val="00231981"/>
    <w:rsid w:val="00231CF0"/>
    <w:rsid w:val="002339B3"/>
    <w:rsid w:val="00235120"/>
    <w:rsid w:val="00235CF1"/>
    <w:rsid w:val="00242F4A"/>
    <w:rsid w:val="002501CB"/>
    <w:rsid w:val="00253767"/>
    <w:rsid w:val="002621A2"/>
    <w:rsid w:val="00264131"/>
    <w:rsid w:val="00264291"/>
    <w:rsid w:val="002668AC"/>
    <w:rsid w:val="00280DA6"/>
    <w:rsid w:val="002A7EEE"/>
    <w:rsid w:val="002B1B54"/>
    <w:rsid w:val="002B6460"/>
    <w:rsid w:val="002B6C3A"/>
    <w:rsid w:val="002B70E5"/>
    <w:rsid w:val="002B790E"/>
    <w:rsid w:val="002C0F45"/>
    <w:rsid w:val="002C1C86"/>
    <w:rsid w:val="002C6F7D"/>
    <w:rsid w:val="002D17FF"/>
    <w:rsid w:val="002D2889"/>
    <w:rsid w:val="002D4CC2"/>
    <w:rsid w:val="002D6681"/>
    <w:rsid w:val="002E117D"/>
    <w:rsid w:val="002E44EF"/>
    <w:rsid w:val="002E4970"/>
    <w:rsid w:val="002E6C2F"/>
    <w:rsid w:val="002E70BA"/>
    <w:rsid w:val="002F0BB2"/>
    <w:rsid w:val="002F194E"/>
    <w:rsid w:val="002F4B02"/>
    <w:rsid w:val="00301969"/>
    <w:rsid w:val="00303321"/>
    <w:rsid w:val="00307BA3"/>
    <w:rsid w:val="00310329"/>
    <w:rsid w:val="0031349E"/>
    <w:rsid w:val="003154FB"/>
    <w:rsid w:val="00315E63"/>
    <w:rsid w:val="003244B7"/>
    <w:rsid w:val="00326BEA"/>
    <w:rsid w:val="003276CB"/>
    <w:rsid w:val="00327D22"/>
    <w:rsid w:val="003332C9"/>
    <w:rsid w:val="0033762D"/>
    <w:rsid w:val="00343AE7"/>
    <w:rsid w:val="00345867"/>
    <w:rsid w:val="00347895"/>
    <w:rsid w:val="00347A2B"/>
    <w:rsid w:val="0035111E"/>
    <w:rsid w:val="0035434B"/>
    <w:rsid w:val="00356A6D"/>
    <w:rsid w:val="00356B10"/>
    <w:rsid w:val="0036011C"/>
    <w:rsid w:val="003621B1"/>
    <w:rsid w:val="003667BC"/>
    <w:rsid w:val="00370DF8"/>
    <w:rsid w:val="00372FFF"/>
    <w:rsid w:val="00376ACB"/>
    <w:rsid w:val="00382167"/>
    <w:rsid w:val="00384BCA"/>
    <w:rsid w:val="00384C7B"/>
    <w:rsid w:val="003850F6"/>
    <w:rsid w:val="00387B1B"/>
    <w:rsid w:val="00395B27"/>
    <w:rsid w:val="003A1F7E"/>
    <w:rsid w:val="003A42BD"/>
    <w:rsid w:val="003B088B"/>
    <w:rsid w:val="003B5634"/>
    <w:rsid w:val="003B5C15"/>
    <w:rsid w:val="003C2293"/>
    <w:rsid w:val="003C6045"/>
    <w:rsid w:val="003C779D"/>
    <w:rsid w:val="003D0E1B"/>
    <w:rsid w:val="003D1A02"/>
    <w:rsid w:val="003D38F5"/>
    <w:rsid w:val="003E0CC8"/>
    <w:rsid w:val="003F4308"/>
    <w:rsid w:val="00400CB5"/>
    <w:rsid w:val="00403DA7"/>
    <w:rsid w:val="00410019"/>
    <w:rsid w:val="00416294"/>
    <w:rsid w:val="004162F0"/>
    <w:rsid w:val="00416C59"/>
    <w:rsid w:val="004204C4"/>
    <w:rsid w:val="00426056"/>
    <w:rsid w:val="00435D95"/>
    <w:rsid w:val="00436503"/>
    <w:rsid w:val="004366FE"/>
    <w:rsid w:val="00437CD9"/>
    <w:rsid w:val="004405C1"/>
    <w:rsid w:val="004448C2"/>
    <w:rsid w:val="00444C02"/>
    <w:rsid w:val="004451A1"/>
    <w:rsid w:val="004504A7"/>
    <w:rsid w:val="0045221F"/>
    <w:rsid w:val="0045332E"/>
    <w:rsid w:val="00453A50"/>
    <w:rsid w:val="00454BCA"/>
    <w:rsid w:val="00462AC2"/>
    <w:rsid w:val="00466E55"/>
    <w:rsid w:val="004674A8"/>
    <w:rsid w:val="004722A1"/>
    <w:rsid w:val="0047705C"/>
    <w:rsid w:val="0047715B"/>
    <w:rsid w:val="00484ABA"/>
    <w:rsid w:val="0048573B"/>
    <w:rsid w:val="004876D0"/>
    <w:rsid w:val="004920B8"/>
    <w:rsid w:val="00493ACE"/>
    <w:rsid w:val="004964B5"/>
    <w:rsid w:val="004A6003"/>
    <w:rsid w:val="004B1C18"/>
    <w:rsid w:val="004B703B"/>
    <w:rsid w:val="004B788B"/>
    <w:rsid w:val="004C6E74"/>
    <w:rsid w:val="004D2E27"/>
    <w:rsid w:val="004D4A37"/>
    <w:rsid w:val="004D6D8D"/>
    <w:rsid w:val="004E08C1"/>
    <w:rsid w:val="004E09AF"/>
    <w:rsid w:val="004E43DF"/>
    <w:rsid w:val="004E4849"/>
    <w:rsid w:val="004E5BD9"/>
    <w:rsid w:val="004E5FC6"/>
    <w:rsid w:val="004F2367"/>
    <w:rsid w:val="004F3B99"/>
    <w:rsid w:val="004F5147"/>
    <w:rsid w:val="005001AF"/>
    <w:rsid w:val="00503F55"/>
    <w:rsid w:val="00515A59"/>
    <w:rsid w:val="00516E8D"/>
    <w:rsid w:val="00521355"/>
    <w:rsid w:val="00531DF1"/>
    <w:rsid w:val="0053675D"/>
    <w:rsid w:val="00550BEA"/>
    <w:rsid w:val="00554CE1"/>
    <w:rsid w:val="0056360A"/>
    <w:rsid w:val="00564441"/>
    <w:rsid w:val="005667BC"/>
    <w:rsid w:val="005804C1"/>
    <w:rsid w:val="00591506"/>
    <w:rsid w:val="00593F7E"/>
    <w:rsid w:val="00595181"/>
    <w:rsid w:val="005A020B"/>
    <w:rsid w:val="005A5601"/>
    <w:rsid w:val="005B08ED"/>
    <w:rsid w:val="005B7DA6"/>
    <w:rsid w:val="005C2DD7"/>
    <w:rsid w:val="005D1904"/>
    <w:rsid w:val="005D6C09"/>
    <w:rsid w:val="005D7669"/>
    <w:rsid w:val="005E0D8B"/>
    <w:rsid w:val="005E1116"/>
    <w:rsid w:val="005E14D1"/>
    <w:rsid w:val="005E1814"/>
    <w:rsid w:val="005E1892"/>
    <w:rsid w:val="005E59FD"/>
    <w:rsid w:val="005E5FAA"/>
    <w:rsid w:val="005E7762"/>
    <w:rsid w:val="005F2068"/>
    <w:rsid w:val="005F428A"/>
    <w:rsid w:val="00607447"/>
    <w:rsid w:val="00617830"/>
    <w:rsid w:val="0062019F"/>
    <w:rsid w:val="006212DC"/>
    <w:rsid w:val="00626B65"/>
    <w:rsid w:val="00630A84"/>
    <w:rsid w:val="00635DC9"/>
    <w:rsid w:val="00640F96"/>
    <w:rsid w:val="00642480"/>
    <w:rsid w:val="006462D2"/>
    <w:rsid w:val="0064724D"/>
    <w:rsid w:val="00657C6A"/>
    <w:rsid w:val="00664C68"/>
    <w:rsid w:val="0066594F"/>
    <w:rsid w:val="00666167"/>
    <w:rsid w:val="006740C9"/>
    <w:rsid w:val="00677344"/>
    <w:rsid w:val="006807EE"/>
    <w:rsid w:val="006808C4"/>
    <w:rsid w:val="00684080"/>
    <w:rsid w:val="00686BFD"/>
    <w:rsid w:val="0068734F"/>
    <w:rsid w:val="00691BD5"/>
    <w:rsid w:val="006A0052"/>
    <w:rsid w:val="006A068C"/>
    <w:rsid w:val="006A0B47"/>
    <w:rsid w:val="006A3F82"/>
    <w:rsid w:val="006A517C"/>
    <w:rsid w:val="006A5774"/>
    <w:rsid w:val="006A67F9"/>
    <w:rsid w:val="006C2FB5"/>
    <w:rsid w:val="006C41F9"/>
    <w:rsid w:val="006D1788"/>
    <w:rsid w:val="006D3EFB"/>
    <w:rsid w:val="006D55E7"/>
    <w:rsid w:val="006D7E4E"/>
    <w:rsid w:val="006E5822"/>
    <w:rsid w:val="00703B4B"/>
    <w:rsid w:val="00712830"/>
    <w:rsid w:val="00715725"/>
    <w:rsid w:val="00716B00"/>
    <w:rsid w:val="007248D2"/>
    <w:rsid w:val="00732384"/>
    <w:rsid w:val="007343F9"/>
    <w:rsid w:val="007432EE"/>
    <w:rsid w:val="00753540"/>
    <w:rsid w:val="00755D95"/>
    <w:rsid w:val="00756776"/>
    <w:rsid w:val="0075739C"/>
    <w:rsid w:val="007663C2"/>
    <w:rsid w:val="00766987"/>
    <w:rsid w:val="00767EC8"/>
    <w:rsid w:val="00771851"/>
    <w:rsid w:val="0077730C"/>
    <w:rsid w:val="007A62AC"/>
    <w:rsid w:val="007A6C47"/>
    <w:rsid w:val="007B0E44"/>
    <w:rsid w:val="007B648C"/>
    <w:rsid w:val="007C2E05"/>
    <w:rsid w:val="007C6A02"/>
    <w:rsid w:val="007C6E56"/>
    <w:rsid w:val="007C74AA"/>
    <w:rsid w:val="007D1DA4"/>
    <w:rsid w:val="007D2920"/>
    <w:rsid w:val="007E137A"/>
    <w:rsid w:val="007E16B3"/>
    <w:rsid w:val="007E16E1"/>
    <w:rsid w:val="007E2BE9"/>
    <w:rsid w:val="007E5ECB"/>
    <w:rsid w:val="007F63D9"/>
    <w:rsid w:val="00801B09"/>
    <w:rsid w:val="008039A4"/>
    <w:rsid w:val="0080496B"/>
    <w:rsid w:val="0082230A"/>
    <w:rsid w:val="00823D65"/>
    <w:rsid w:val="00825275"/>
    <w:rsid w:val="00826397"/>
    <w:rsid w:val="00830458"/>
    <w:rsid w:val="00831BFE"/>
    <w:rsid w:val="00834C43"/>
    <w:rsid w:val="00835C8A"/>
    <w:rsid w:val="00837ADB"/>
    <w:rsid w:val="008434D4"/>
    <w:rsid w:val="0084675D"/>
    <w:rsid w:val="008475BE"/>
    <w:rsid w:val="00861E0C"/>
    <w:rsid w:val="00864670"/>
    <w:rsid w:val="00864D12"/>
    <w:rsid w:val="008667E1"/>
    <w:rsid w:val="00873712"/>
    <w:rsid w:val="00881232"/>
    <w:rsid w:val="008835E0"/>
    <w:rsid w:val="00893DF2"/>
    <w:rsid w:val="008963D6"/>
    <w:rsid w:val="008A4D97"/>
    <w:rsid w:val="008A6296"/>
    <w:rsid w:val="008B118F"/>
    <w:rsid w:val="008B2777"/>
    <w:rsid w:val="008B6CBE"/>
    <w:rsid w:val="008C3799"/>
    <w:rsid w:val="008C6377"/>
    <w:rsid w:val="008D136D"/>
    <w:rsid w:val="008D28A4"/>
    <w:rsid w:val="008D3F60"/>
    <w:rsid w:val="008D64BD"/>
    <w:rsid w:val="008E0EB1"/>
    <w:rsid w:val="008E35EF"/>
    <w:rsid w:val="008E6F81"/>
    <w:rsid w:val="008F2439"/>
    <w:rsid w:val="009038C0"/>
    <w:rsid w:val="009054EB"/>
    <w:rsid w:val="00907E81"/>
    <w:rsid w:val="0091053C"/>
    <w:rsid w:val="00913E5B"/>
    <w:rsid w:val="009163CD"/>
    <w:rsid w:val="00917A3D"/>
    <w:rsid w:val="00924EB2"/>
    <w:rsid w:val="009277C2"/>
    <w:rsid w:val="009300E5"/>
    <w:rsid w:val="00930E35"/>
    <w:rsid w:val="00933C6A"/>
    <w:rsid w:val="0093401A"/>
    <w:rsid w:val="00937A64"/>
    <w:rsid w:val="0094735E"/>
    <w:rsid w:val="00947CDC"/>
    <w:rsid w:val="00952D10"/>
    <w:rsid w:val="00956B84"/>
    <w:rsid w:val="00964E43"/>
    <w:rsid w:val="00972536"/>
    <w:rsid w:val="00973211"/>
    <w:rsid w:val="0097487F"/>
    <w:rsid w:val="00976785"/>
    <w:rsid w:val="009776DF"/>
    <w:rsid w:val="00977A18"/>
    <w:rsid w:val="00993BC5"/>
    <w:rsid w:val="009A593E"/>
    <w:rsid w:val="009B4113"/>
    <w:rsid w:val="009B7700"/>
    <w:rsid w:val="009C178D"/>
    <w:rsid w:val="009C1DC3"/>
    <w:rsid w:val="009E7AA0"/>
    <w:rsid w:val="009F1E6C"/>
    <w:rsid w:val="009F4D5C"/>
    <w:rsid w:val="00A00B94"/>
    <w:rsid w:val="00A03106"/>
    <w:rsid w:val="00A032DB"/>
    <w:rsid w:val="00A04F71"/>
    <w:rsid w:val="00A06894"/>
    <w:rsid w:val="00A1397D"/>
    <w:rsid w:val="00A1659C"/>
    <w:rsid w:val="00A17AD8"/>
    <w:rsid w:val="00A25D1B"/>
    <w:rsid w:val="00A31F65"/>
    <w:rsid w:val="00A32139"/>
    <w:rsid w:val="00A43420"/>
    <w:rsid w:val="00A46B2E"/>
    <w:rsid w:val="00A50224"/>
    <w:rsid w:val="00A52B7D"/>
    <w:rsid w:val="00A546EE"/>
    <w:rsid w:val="00A64458"/>
    <w:rsid w:val="00A66C28"/>
    <w:rsid w:val="00A71C04"/>
    <w:rsid w:val="00A84780"/>
    <w:rsid w:val="00AA0412"/>
    <w:rsid w:val="00AA1144"/>
    <w:rsid w:val="00AA3CE8"/>
    <w:rsid w:val="00AA45FF"/>
    <w:rsid w:val="00AB1279"/>
    <w:rsid w:val="00AB47E5"/>
    <w:rsid w:val="00AB49DC"/>
    <w:rsid w:val="00AB4A4E"/>
    <w:rsid w:val="00AD356D"/>
    <w:rsid w:val="00AD7F04"/>
    <w:rsid w:val="00AE706F"/>
    <w:rsid w:val="00AF05AF"/>
    <w:rsid w:val="00AF1AB4"/>
    <w:rsid w:val="00AF6161"/>
    <w:rsid w:val="00AF6F57"/>
    <w:rsid w:val="00B00BA5"/>
    <w:rsid w:val="00B12E90"/>
    <w:rsid w:val="00B14D92"/>
    <w:rsid w:val="00B246F2"/>
    <w:rsid w:val="00B27E7E"/>
    <w:rsid w:val="00B31080"/>
    <w:rsid w:val="00B33446"/>
    <w:rsid w:val="00B52A6B"/>
    <w:rsid w:val="00B575F6"/>
    <w:rsid w:val="00B65BCF"/>
    <w:rsid w:val="00B65F01"/>
    <w:rsid w:val="00B66B94"/>
    <w:rsid w:val="00B70DE0"/>
    <w:rsid w:val="00B72131"/>
    <w:rsid w:val="00B736D0"/>
    <w:rsid w:val="00B73811"/>
    <w:rsid w:val="00B81452"/>
    <w:rsid w:val="00B835C9"/>
    <w:rsid w:val="00B95738"/>
    <w:rsid w:val="00BA1895"/>
    <w:rsid w:val="00BA2A36"/>
    <w:rsid w:val="00BA5E13"/>
    <w:rsid w:val="00BA7814"/>
    <w:rsid w:val="00BB542F"/>
    <w:rsid w:val="00BB6E6D"/>
    <w:rsid w:val="00BC16C6"/>
    <w:rsid w:val="00BC4F42"/>
    <w:rsid w:val="00BD7AE9"/>
    <w:rsid w:val="00BE165E"/>
    <w:rsid w:val="00BE47C4"/>
    <w:rsid w:val="00BE75EA"/>
    <w:rsid w:val="00BF065C"/>
    <w:rsid w:val="00BF1DCF"/>
    <w:rsid w:val="00BF4757"/>
    <w:rsid w:val="00BF765C"/>
    <w:rsid w:val="00C0275F"/>
    <w:rsid w:val="00C06D48"/>
    <w:rsid w:val="00C1693D"/>
    <w:rsid w:val="00C202B6"/>
    <w:rsid w:val="00C2049F"/>
    <w:rsid w:val="00C33BA3"/>
    <w:rsid w:val="00C37E6F"/>
    <w:rsid w:val="00C41297"/>
    <w:rsid w:val="00C44338"/>
    <w:rsid w:val="00C44811"/>
    <w:rsid w:val="00C464D3"/>
    <w:rsid w:val="00C46E5B"/>
    <w:rsid w:val="00C57534"/>
    <w:rsid w:val="00C61002"/>
    <w:rsid w:val="00C65914"/>
    <w:rsid w:val="00C664A7"/>
    <w:rsid w:val="00C7356D"/>
    <w:rsid w:val="00C85432"/>
    <w:rsid w:val="00CA3A60"/>
    <w:rsid w:val="00CA4643"/>
    <w:rsid w:val="00CA48AB"/>
    <w:rsid w:val="00CA5ED1"/>
    <w:rsid w:val="00CA7A83"/>
    <w:rsid w:val="00CA7C17"/>
    <w:rsid w:val="00CB404A"/>
    <w:rsid w:val="00CC10DA"/>
    <w:rsid w:val="00CC2B4C"/>
    <w:rsid w:val="00CC36B0"/>
    <w:rsid w:val="00CC3BEB"/>
    <w:rsid w:val="00CC6A12"/>
    <w:rsid w:val="00CC6C46"/>
    <w:rsid w:val="00CE2572"/>
    <w:rsid w:val="00CE6E1E"/>
    <w:rsid w:val="00CE7FAC"/>
    <w:rsid w:val="00CF2BFC"/>
    <w:rsid w:val="00CF57DC"/>
    <w:rsid w:val="00D00839"/>
    <w:rsid w:val="00D03C83"/>
    <w:rsid w:val="00D03F7F"/>
    <w:rsid w:val="00D04B8A"/>
    <w:rsid w:val="00D07721"/>
    <w:rsid w:val="00D10BD3"/>
    <w:rsid w:val="00D13393"/>
    <w:rsid w:val="00D142B3"/>
    <w:rsid w:val="00D15E7C"/>
    <w:rsid w:val="00D27FCE"/>
    <w:rsid w:val="00D318EA"/>
    <w:rsid w:val="00D32FF3"/>
    <w:rsid w:val="00D34455"/>
    <w:rsid w:val="00D34E42"/>
    <w:rsid w:val="00D442D0"/>
    <w:rsid w:val="00D465FE"/>
    <w:rsid w:val="00D46BC2"/>
    <w:rsid w:val="00D500B7"/>
    <w:rsid w:val="00D57815"/>
    <w:rsid w:val="00D61E7D"/>
    <w:rsid w:val="00D655A1"/>
    <w:rsid w:val="00D736F9"/>
    <w:rsid w:val="00D75B91"/>
    <w:rsid w:val="00D77DA9"/>
    <w:rsid w:val="00D830FD"/>
    <w:rsid w:val="00D87472"/>
    <w:rsid w:val="00DA1920"/>
    <w:rsid w:val="00DA50C0"/>
    <w:rsid w:val="00DB069C"/>
    <w:rsid w:val="00DB1420"/>
    <w:rsid w:val="00DB32F8"/>
    <w:rsid w:val="00DD2ABB"/>
    <w:rsid w:val="00DD59CC"/>
    <w:rsid w:val="00DD5B42"/>
    <w:rsid w:val="00DD7B70"/>
    <w:rsid w:val="00DE1E5F"/>
    <w:rsid w:val="00DE3D7B"/>
    <w:rsid w:val="00DE3FED"/>
    <w:rsid w:val="00DE7501"/>
    <w:rsid w:val="00DF075D"/>
    <w:rsid w:val="00DF3334"/>
    <w:rsid w:val="00E001FE"/>
    <w:rsid w:val="00E00368"/>
    <w:rsid w:val="00E02134"/>
    <w:rsid w:val="00E041D2"/>
    <w:rsid w:val="00E11F0D"/>
    <w:rsid w:val="00E12F86"/>
    <w:rsid w:val="00E26F89"/>
    <w:rsid w:val="00E27986"/>
    <w:rsid w:val="00E30AD4"/>
    <w:rsid w:val="00E34113"/>
    <w:rsid w:val="00E4085B"/>
    <w:rsid w:val="00E40E7F"/>
    <w:rsid w:val="00E45B97"/>
    <w:rsid w:val="00E507CA"/>
    <w:rsid w:val="00E6094E"/>
    <w:rsid w:val="00E66142"/>
    <w:rsid w:val="00E7377D"/>
    <w:rsid w:val="00E73F71"/>
    <w:rsid w:val="00E7420E"/>
    <w:rsid w:val="00E826D7"/>
    <w:rsid w:val="00E836A8"/>
    <w:rsid w:val="00E86E1D"/>
    <w:rsid w:val="00E91F55"/>
    <w:rsid w:val="00EA0AD4"/>
    <w:rsid w:val="00EA2F3D"/>
    <w:rsid w:val="00EB3176"/>
    <w:rsid w:val="00EC4514"/>
    <w:rsid w:val="00EC4B70"/>
    <w:rsid w:val="00EC5138"/>
    <w:rsid w:val="00EC7ACA"/>
    <w:rsid w:val="00ED39B7"/>
    <w:rsid w:val="00ED4794"/>
    <w:rsid w:val="00ED6802"/>
    <w:rsid w:val="00EE1E0B"/>
    <w:rsid w:val="00EE4E8D"/>
    <w:rsid w:val="00EE6058"/>
    <w:rsid w:val="00EE7D86"/>
    <w:rsid w:val="00EF0D33"/>
    <w:rsid w:val="00EF0DE0"/>
    <w:rsid w:val="00EF3878"/>
    <w:rsid w:val="00EF78D9"/>
    <w:rsid w:val="00F0241A"/>
    <w:rsid w:val="00F06DA3"/>
    <w:rsid w:val="00F100F8"/>
    <w:rsid w:val="00F216A7"/>
    <w:rsid w:val="00F25380"/>
    <w:rsid w:val="00F30EEF"/>
    <w:rsid w:val="00F31421"/>
    <w:rsid w:val="00F31703"/>
    <w:rsid w:val="00F40B57"/>
    <w:rsid w:val="00F41D30"/>
    <w:rsid w:val="00F46546"/>
    <w:rsid w:val="00F46800"/>
    <w:rsid w:val="00F53C94"/>
    <w:rsid w:val="00F66FE6"/>
    <w:rsid w:val="00F74522"/>
    <w:rsid w:val="00F75D6C"/>
    <w:rsid w:val="00F80A62"/>
    <w:rsid w:val="00F81F03"/>
    <w:rsid w:val="00F84774"/>
    <w:rsid w:val="00F854CA"/>
    <w:rsid w:val="00F857E5"/>
    <w:rsid w:val="00F85C1F"/>
    <w:rsid w:val="00F97E70"/>
    <w:rsid w:val="00FA15D3"/>
    <w:rsid w:val="00FA5D8A"/>
    <w:rsid w:val="00FB18C0"/>
    <w:rsid w:val="00FB360B"/>
    <w:rsid w:val="00FB42E4"/>
    <w:rsid w:val="00FB7A21"/>
    <w:rsid w:val="00FC35C1"/>
    <w:rsid w:val="00FC620A"/>
    <w:rsid w:val="00FF0DD6"/>
    <w:rsid w:val="00FF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D0246"/>
  <w15:chartTrackingRefBased/>
  <w15:docId w15:val="{63760501-4C1C-4B08-8A1B-3E5016E22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3C2"/>
    <w:pPr>
      <w:keepLines/>
      <w:suppressAutoHyphens/>
      <w:spacing w:before="120" w:after="120" w:line="264" w:lineRule="auto"/>
    </w:pPr>
    <w:rPr>
      <w:rFonts w:ascii="Montserrat" w:hAnsi="Montserrat"/>
      <w:sz w:val="22"/>
    </w:rPr>
  </w:style>
  <w:style w:type="paragraph" w:styleId="Heading1">
    <w:name w:val="heading 1"/>
    <w:link w:val="Heading1Char"/>
    <w:uiPriority w:val="9"/>
    <w:qFormat/>
    <w:rsid w:val="00FC620A"/>
    <w:pPr>
      <w:keepNext/>
      <w:keepLines/>
      <w:suppressAutoHyphens/>
      <w:spacing w:before="120" w:after="120" w:line="288" w:lineRule="auto"/>
      <w:outlineLvl w:val="0"/>
    </w:pPr>
    <w:rPr>
      <w:rFonts w:ascii="Montserrat SemiBold" w:hAnsi="Montserrat SemiBold" w:cs="Calibri"/>
      <w:b/>
      <w:bCs/>
      <w:color w:val="04681B" w:themeColor="accent3"/>
      <w:sz w:val="44"/>
      <w:szCs w:val="32"/>
      <w:shd w:val="clear" w:color="auto" w:fill="FFFFFF"/>
    </w:rPr>
  </w:style>
  <w:style w:type="paragraph" w:styleId="Heading2">
    <w:name w:val="heading 2"/>
    <w:basedOn w:val="Heading1"/>
    <w:link w:val="Heading2Char"/>
    <w:uiPriority w:val="9"/>
    <w:unhideWhenUsed/>
    <w:qFormat/>
    <w:rsid w:val="00FC620A"/>
    <w:pPr>
      <w:spacing w:before="240" w:line="240" w:lineRule="auto"/>
      <w:outlineLvl w:val="1"/>
    </w:pPr>
    <w:rPr>
      <w:rFonts w:eastAsiaTheme="majorEastAsia"/>
      <w:color w:val="224DC1" w:themeColor="accent1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20A"/>
    <w:pPr>
      <w:keepNext/>
      <w:spacing w:before="160" w:after="80"/>
      <w:outlineLvl w:val="2"/>
    </w:pPr>
    <w:rPr>
      <w:rFonts w:ascii="Montserrat SemiBold" w:eastAsiaTheme="majorEastAsia" w:hAnsi="Montserrat SemiBold" w:cstheme="majorBidi"/>
      <w:color w:val="9618A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3E5B"/>
    <w:pPr>
      <w:keepNext/>
      <w:spacing w:before="80" w:after="40"/>
      <w:outlineLvl w:val="3"/>
    </w:pPr>
    <w:rPr>
      <w:rFonts w:eastAsiaTheme="majorEastAsia" w:cstheme="majorBidi"/>
      <w:i/>
      <w:iCs/>
      <w:color w:val="19399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E5B"/>
    <w:pPr>
      <w:keepNext/>
      <w:spacing w:before="80" w:after="40"/>
      <w:outlineLvl w:val="4"/>
    </w:pPr>
    <w:rPr>
      <w:rFonts w:eastAsiaTheme="majorEastAsia" w:cstheme="majorBidi"/>
      <w:color w:val="19399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E5B"/>
    <w:pPr>
      <w:keepNext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E5B"/>
    <w:pPr>
      <w:keepNext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E5B"/>
    <w:pPr>
      <w:keepNext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E5B"/>
    <w:pPr>
      <w:keepNext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20A"/>
    <w:rPr>
      <w:rFonts w:ascii="Montserrat SemiBold" w:hAnsi="Montserrat SemiBold" w:cs="Calibri"/>
      <w:b/>
      <w:bCs/>
      <w:color w:val="04681B" w:themeColor="accent3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620A"/>
    <w:rPr>
      <w:rFonts w:ascii="Montserrat SemiBold" w:eastAsiaTheme="majorEastAsia" w:hAnsi="Montserrat SemiBold" w:cs="Calibri"/>
      <w:b/>
      <w:bCs/>
      <w:color w:val="224DC1" w:themeColor="accent1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C620A"/>
    <w:rPr>
      <w:rFonts w:ascii="Montserrat SemiBold" w:eastAsiaTheme="majorEastAsia" w:hAnsi="Montserrat SemiBold" w:cstheme="majorBidi"/>
      <w:color w:val="9618A3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13E5B"/>
    <w:rPr>
      <w:rFonts w:eastAsiaTheme="majorEastAsia" w:cstheme="majorBidi"/>
      <w:i/>
      <w:iCs/>
      <w:color w:val="19399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E5B"/>
    <w:rPr>
      <w:rFonts w:eastAsiaTheme="majorEastAsia" w:cstheme="majorBidi"/>
      <w:color w:val="19399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E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E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E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E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3E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3E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20A"/>
    <w:pPr>
      <w:numPr>
        <w:ilvl w:val="1"/>
      </w:numPr>
    </w:pPr>
    <w:rPr>
      <w:rFonts w:ascii="Montserrat SemiBold" w:eastAsiaTheme="majorEastAsia" w:hAnsi="Montserrat SemiBold" w:cstheme="majorBidi"/>
      <w:i/>
      <w:color w:val="595959" w:themeColor="text1" w:themeTint="A6"/>
      <w:spacing w:val="15"/>
      <w:sz w:val="32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620A"/>
    <w:rPr>
      <w:rFonts w:ascii="Montserrat SemiBold" w:eastAsiaTheme="majorEastAsia" w:hAnsi="Montserrat SemiBold" w:cstheme="majorBidi"/>
      <w:i/>
      <w:color w:val="595959" w:themeColor="text1" w:themeTint="A6"/>
      <w:spacing w:val="15"/>
      <w:sz w:val="32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3E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3E5B"/>
    <w:rPr>
      <w:i/>
      <w:iCs/>
      <w:color w:val="404040" w:themeColor="text1" w:themeTint="BF"/>
    </w:rPr>
  </w:style>
  <w:style w:type="paragraph" w:styleId="ListParagraph">
    <w:name w:val="List Paragraph"/>
    <w:aliases w:val="Recommendation,List Paragraph1,List Paragraph11,L,Bullet point,List Paragraph111,F5 List Paragraph,Dot pt,CV text,Medium Grid 1 - Accent 21,Numbered Paragraph,List Paragraph2,NFP GP Bulleted List,FooterText,numbered,列出段,0Bullet,TOC style"/>
    <w:basedOn w:val="Normal"/>
    <w:link w:val="ListParagraphChar"/>
    <w:uiPriority w:val="34"/>
    <w:qFormat/>
    <w:rsid w:val="00050E6E"/>
    <w:pPr>
      <w:numPr>
        <w:numId w:val="23"/>
      </w:numPr>
      <w:ind w:left="714" w:hanging="357"/>
      <w:textAlignment w:val="baseline"/>
    </w:pPr>
    <w:rPr>
      <w:rFonts w:eastAsia="Times New Roman" w:cs="Calibri"/>
      <w:kern w:val="0"/>
      <w:lang w:eastAsia="en-AU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913E5B"/>
    <w:rPr>
      <w:i/>
      <w:iCs/>
      <w:color w:val="19399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E5B"/>
    <w:pPr>
      <w:pBdr>
        <w:top w:val="single" w:sz="4" w:space="10" w:color="193990" w:themeColor="accent1" w:themeShade="BF"/>
        <w:bottom w:val="single" w:sz="4" w:space="10" w:color="193990" w:themeColor="accent1" w:themeShade="BF"/>
      </w:pBdr>
      <w:spacing w:before="360" w:after="360"/>
      <w:ind w:left="864" w:right="864"/>
      <w:jc w:val="center"/>
    </w:pPr>
    <w:rPr>
      <w:i/>
      <w:iCs/>
      <w:color w:val="19399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E5B"/>
    <w:rPr>
      <w:i/>
      <w:iCs/>
      <w:color w:val="19399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3E5B"/>
    <w:rPr>
      <w:b/>
      <w:bCs/>
      <w:smallCaps/>
      <w:color w:val="193990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F57DC"/>
    <w:rPr>
      <w:color w:val="224DC1" w:themeColor="accent1"/>
      <w:u w:val="single"/>
    </w:rPr>
  </w:style>
  <w:style w:type="character" w:styleId="Emphasis">
    <w:name w:val="Emphasis"/>
    <w:basedOn w:val="DefaultParagraphFont"/>
    <w:uiPriority w:val="20"/>
    <w:qFormat/>
    <w:rsid w:val="00AD7F0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1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E5B"/>
  </w:style>
  <w:style w:type="paragraph" w:styleId="Footer">
    <w:name w:val="footer"/>
    <w:basedOn w:val="Normal"/>
    <w:link w:val="FooterChar"/>
    <w:uiPriority w:val="99"/>
    <w:unhideWhenUsed/>
    <w:rsid w:val="0091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E5B"/>
  </w:style>
  <w:style w:type="paragraph" w:styleId="Revision">
    <w:name w:val="Revision"/>
    <w:hidden/>
    <w:uiPriority w:val="99"/>
    <w:semiHidden/>
    <w:rsid w:val="00F7452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74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45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45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5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522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75D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46F2"/>
    <w:rPr>
      <w:color w:val="A116AD" w:themeColor="followedHyperlink"/>
      <w:u w:val="single"/>
    </w:rPr>
  </w:style>
  <w:style w:type="character" w:customStyle="1" w:styleId="normaltextrun">
    <w:name w:val="normaltextrun"/>
    <w:basedOn w:val="DefaultParagraphFont"/>
    <w:rsid w:val="008D136D"/>
  </w:style>
  <w:style w:type="character" w:customStyle="1" w:styleId="cf21">
    <w:name w:val="cf21"/>
    <w:basedOn w:val="DefaultParagraphFont"/>
    <w:rsid w:val="00C57534"/>
    <w:rPr>
      <w:rFonts w:ascii="Segoe UI" w:hAnsi="Segoe UI" w:cs="Segoe UI" w:hint="default"/>
      <w:sz w:val="18"/>
      <w:szCs w:val="18"/>
    </w:rPr>
  </w:style>
  <w:style w:type="paragraph" w:styleId="NoSpacing">
    <w:name w:val="No Spacing"/>
    <w:uiPriority w:val="1"/>
    <w:qFormat/>
    <w:rsid w:val="008A4D97"/>
    <w:pPr>
      <w:keepLines/>
      <w:suppressAutoHyphens/>
      <w:spacing w:after="0" w:line="240" w:lineRule="auto"/>
    </w:pPr>
    <w:rPr>
      <w:rFonts w:ascii="Montserrat" w:hAnsi="Montserrat"/>
      <w:sz w:val="22"/>
    </w:rPr>
  </w:style>
  <w:style w:type="character" w:customStyle="1" w:styleId="ListParagraphChar">
    <w:name w:val="List Paragraph Char"/>
    <w:aliases w:val="Recommendation Char,List Paragraph1 Char,List Paragraph11 Char,L Char,Bullet point Char,List Paragraph111 Char,F5 List Paragraph Char,Dot pt Char,CV text Char,Medium Grid 1 - Accent 21 Char,Numbered Paragraph Char,FooterText Char"/>
    <w:basedOn w:val="DefaultParagraphFont"/>
    <w:link w:val="ListParagraph"/>
    <w:uiPriority w:val="34"/>
    <w:qFormat/>
    <w:locked/>
    <w:rsid w:val="008A4D97"/>
    <w:rPr>
      <w:rFonts w:ascii="Montserrat" w:eastAsia="Times New Roman" w:hAnsi="Montserrat" w:cs="Calibri"/>
      <w:kern w:val="0"/>
      <w:sz w:val="22"/>
      <w:lang w:eastAsia="en-AU"/>
      <w14:ligatures w14:val="none"/>
    </w:rPr>
  </w:style>
  <w:style w:type="character" w:styleId="Strong">
    <w:name w:val="Strong"/>
    <w:basedOn w:val="DefaultParagraphFont"/>
    <w:uiPriority w:val="22"/>
    <w:qFormat/>
    <w:rsid w:val="00043F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da.gov.au/about-ndda/keeping-data-safe" TargetMode="External"/><Relationship Id="rId13" Type="http://schemas.openxmlformats.org/officeDocument/2006/relationships/hyperlink" Target="mailto: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ndda.gov.au/about-ndda/keeping-data-safe" TargetMode="External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dda.gov.au/about-ndda/keeping-data-safe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hyperlink" Target="https://www.ndda.gov.au/about-ndda/guiding-principles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ndda.gov.au/how-we-work/council" TargetMode="External"/><Relationship Id="rId14" Type="http://schemas.openxmlformats.org/officeDocument/2006/relationships/hyperlink" Target="mailto:ndda@abs.gov.au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8E8E8"/>
      </a:lt2>
      <a:accent1>
        <a:srgbClr val="224DC1"/>
      </a:accent1>
      <a:accent2>
        <a:srgbClr val="296BF0"/>
      </a:accent2>
      <a:accent3>
        <a:srgbClr val="04681B"/>
      </a:accent3>
      <a:accent4>
        <a:srgbClr val="1A8819"/>
      </a:accent4>
      <a:accent5>
        <a:srgbClr val="A116AD"/>
      </a:accent5>
      <a:accent6>
        <a:srgbClr val="C920DB"/>
      </a:accent6>
      <a:hlink>
        <a:srgbClr val="224DC1"/>
      </a:hlink>
      <a:folHlink>
        <a:srgbClr val="A116A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3AF3A4D8BCC45A23BBBA84DD8AC0C" ma:contentTypeVersion="17" ma:contentTypeDescription="Create a new document." ma:contentTypeScope="" ma:versionID="820bdec1ff2419ed2f3f9f1971ac8496">
  <xsd:schema xmlns:xsd="http://www.w3.org/2001/XMLSchema" xmlns:xs="http://www.w3.org/2001/XMLSchema" xmlns:p="http://schemas.microsoft.com/office/2006/metadata/properties" xmlns:ns2="be3cd478-9a4f-48aa-9f95-5e2bd18988bf" xmlns:ns3="a65d168f-33ce-47c3-9968-ff18bef2dabb" targetNamespace="http://schemas.microsoft.com/office/2006/metadata/properties" ma:root="true" ma:fieldsID="99f4d57157d6486093a5b0bdf3efb6c7" ns2:_="" ns3:_="">
    <xsd:import namespace="be3cd478-9a4f-48aa-9f95-5e2bd18988bf"/>
    <xsd:import namespace="a65d168f-33ce-47c3-9968-ff18bef2d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Joh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cd478-9a4f-48aa-9f95-5e2bd1898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John" ma:index="24" nillable="true" ma:displayName="John" ma:format="Dropdown" ma:list="UserInfo" ma:SharePointGroup="0" ma:internalName="Joh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d168f-33ce-47c3-9968-ff18bef2da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c706862-0d0f-469a-b254-aacc928e9663}" ma:internalName="TaxCatchAll" ma:showField="CatchAllData" ma:web="a65d168f-33ce-47c3-9968-ff18bef2da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3cd478-9a4f-48aa-9f95-5e2bd18988bf">
      <Terms xmlns="http://schemas.microsoft.com/office/infopath/2007/PartnerControls"/>
    </lcf76f155ced4ddcb4097134ff3c332f>
    <TaxCatchAll xmlns="a65d168f-33ce-47c3-9968-ff18bef2dabb" xsi:nil="true"/>
    <John xmlns="be3cd478-9a4f-48aa-9f95-5e2bd18988bf">
      <UserInfo>
        <DisplayName/>
        <AccountId xsi:nil="true"/>
        <AccountType/>
      </UserInfo>
    </John>
  </documentManagement>
</p:properties>
</file>

<file path=customXml/itemProps1.xml><?xml version="1.0" encoding="utf-8"?>
<ds:datastoreItem xmlns:ds="http://schemas.openxmlformats.org/officeDocument/2006/customXml" ds:itemID="{784B6778-1A57-4C1B-BDA8-5565F06A61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FE157A-6AF2-4CE7-AD43-99FB2407C068}"/>
</file>

<file path=customXml/itemProps3.xml><?xml version="1.0" encoding="utf-8"?>
<ds:datastoreItem xmlns:ds="http://schemas.openxmlformats.org/officeDocument/2006/customXml" ds:itemID="{696C2BDE-E9CF-4B25-9CE0-971E9E099261}"/>
</file>

<file path=customXml/itemProps4.xml><?xml version="1.0" encoding="utf-8"?>
<ds:datastoreItem xmlns:ds="http://schemas.openxmlformats.org/officeDocument/2006/customXml" ds:itemID="{5B88C644-C39F-4CFD-B8B8-9CCC8F8EEF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Suggested words to use in data provider notices</vt:lpstr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Suggested words to use in data provider notices</dc:title>
  <dc:subject/>
  <dc:creator>Australian Bureau of Statistics</dc:creator>
  <cp:keywords>[SEC=OFFICIAL]</cp:keywords>
  <dc:description/>
  <cp:lastModifiedBy>Evelyn Lee</cp:lastModifiedBy>
  <cp:revision>3</cp:revision>
  <dcterms:created xsi:type="dcterms:W3CDTF">2025-03-23T23:56:00Z</dcterms:created>
  <dcterms:modified xsi:type="dcterms:W3CDTF">2025-03-24T00:09:00Z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1bd88b50,1442ffad,24b93538</vt:lpwstr>
  </property>
  <property fmtid="{D5CDD505-2E9C-101B-9397-08002B2CF9AE}" pid="3" name="ClassificationContentMarkingHeaderFontProps">
    <vt:lpwstr>#ff0000,10,Calibri</vt:lpwstr>
  </property>
  <property fmtid="{D5CDD505-2E9C-101B-9397-08002B2CF9AE}" pid="4" name="ClassificationContentMarkingHeaderText">
    <vt:lpwstr>OFFICIAL: Sensitive</vt:lpwstr>
  </property>
  <property fmtid="{D5CDD505-2E9C-101B-9397-08002B2CF9AE}" pid="5" name="ClassificationContentMarkingFooterShapeIds">
    <vt:lpwstr>5d934c62,1a4acfa8,3b94cdd0</vt:lpwstr>
  </property>
  <property fmtid="{D5CDD505-2E9C-101B-9397-08002B2CF9AE}" pid="6" name="ClassificationContentMarkingFooterFontProps">
    <vt:lpwstr>#ff0000,10,Calibri</vt:lpwstr>
  </property>
  <property fmtid="{D5CDD505-2E9C-101B-9397-08002B2CF9AE}" pid="7" name="ClassificationContentMarkingFooterText">
    <vt:lpwstr>OFFICIAL: Sensitive</vt:lpwstr>
  </property>
  <property fmtid="{D5CDD505-2E9C-101B-9397-08002B2CF9AE}" pid="8" name="MSIP_Label_794f6800-095f-493d-a5f4-593912d9d010_Enabled">
    <vt:lpwstr>true</vt:lpwstr>
  </property>
  <property fmtid="{D5CDD505-2E9C-101B-9397-08002B2CF9AE}" pid="9" name="MSIP_Label_794f6800-095f-493d-a5f4-593912d9d010_SetDate">
    <vt:lpwstr>2024-07-12T06:30:26Z</vt:lpwstr>
  </property>
  <property fmtid="{D5CDD505-2E9C-101B-9397-08002B2CF9AE}" pid="10" name="MSIP_Label_794f6800-095f-493d-a5f4-593912d9d010_Method">
    <vt:lpwstr>Privileged</vt:lpwstr>
  </property>
  <property fmtid="{D5CDD505-2E9C-101B-9397-08002B2CF9AE}" pid="11" name="MSIP_Label_794f6800-095f-493d-a5f4-593912d9d010_Name">
    <vt:lpwstr>OFFICAL - Sensitive</vt:lpwstr>
  </property>
  <property fmtid="{D5CDD505-2E9C-101B-9397-08002B2CF9AE}" pid="12" name="MSIP_Label_794f6800-095f-493d-a5f4-593912d9d010_SiteId">
    <vt:lpwstr>34cdb737-c4fa-4c21-9a34-88ac2d721f88</vt:lpwstr>
  </property>
  <property fmtid="{D5CDD505-2E9C-101B-9397-08002B2CF9AE}" pid="13" name="MSIP_Label_794f6800-095f-493d-a5f4-593912d9d010_ActionId">
    <vt:lpwstr>9664e84e-8640-4694-b407-0963cfde3c55</vt:lpwstr>
  </property>
  <property fmtid="{D5CDD505-2E9C-101B-9397-08002B2CF9AE}" pid="14" name="MSIP_Label_794f6800-095f-493d-a5f4-593912d9d010_ContentBits">
    <vt:lpwstr>3</vt:lpwstr>
  </property>
  <property fmtid="{D5CDD505-2E9C-101B-9397-08002B2CF9AE}" pid="15" name="PMHMAC">
    <vt:lpwstr>v=2022.1;a=SHA256;h=81423156C30D2378017C610736DF3740AB7F45405F9F8F2AA0D1E6D8C8CFF245</vt:lpwstr>
  </property>
  <property fmtid="{D5CDD505-2E9C-101B-9397-08002B2CF9AE}" pid="16" name="PM_Qualifier">
    <vt:lpwstr/>
  </property>
  <property fmtid="{D5CDD505-2E9C-101B-9397-08002B2CF9AE}" pid="17" name="MSIP_Label_eb34d90b-fc41-464d-af60-f74d721d0790_Method">
    <vt:lpwstr>Privileged</vt:lpwstr>
  </property>
  <property fmtid="{D5CDD505-2E9C-101B-9397-08002B2CF9AE}" pid="18" name="PM_Namespace">
    <vt:lpwstr>gov.au</vt:lpwstr>
  </property>
  <property fmtid="{D5CDD505-2E9C-101B-9397-08002B2CF9AE}" pid="19" name="PM_Caveats_Count">
    <vt:lpwstr>0</vt:lpwstr>
  </property>
  <property fmtid="{D5CDD505-2E9C-101B-9397-08002B2CF9AE}" pid="20" name="MSIP_Label_eb34d90b-fc41-464d-af60-f74d721d0790_ContentBits">
    <vt:lpwstr>0</vt:lpwstr>
  </property>
  <property fmtid="{D5CDD505-2E9C-101B-9397-08002B2CF9AE}" pid="21" name="MSIP_Label_eb34d90b-fc41-464d-af60-f74d721d0790_Enabled">
    <vt:lpwstr>true</vt:lpwstr>
  </property>
  <property fmtid="{D5CDD505-2E9C-101B-9397-08002B2CF9AE}" pid="22" name="PMUuid">
    <vt:lpwstr>v=2022.2;d=gov.au;g=46DD6D7C-8107-577B-BC6E-F348953B2E44</vt:lpwstr>
  </property>
  <property fmtid="{D5CDD505-2E9C-101B-9397-08002B2CF9AE}" pid="23" name="PM_Hash_SHA1">
    <vt:lpwstr>FBE45F26670EBD3E0CB39F29085B539F34EEB4FE</vt:lpwstr>
  </property>
  <property fmtid="{D5CDD505-2E9C-101B-9397-08002B2CF9AE}" pid="24" name="PM_Version">
    <vt:lpwstr>2018.4</vt:lpwstr>
  </property>
  <property fmtid="{D5CDD505-2E9C-101B-9397-08002B2CF9AE}" pid="25" name="PM_SecurityClassification">
    <vt:lpwstr>OFFICIAL</vt:lpwstr>
  </property>
  <property fmtid="{D5CDD505-2E9C-101B-9397-08002B2CF9AE}" pid="26" name="PM_ProtectiveMarkingValue_Header">
    <vt:lpwstr>OFFICIAL</vt:lpwstr>
  </property>
  <property fmtid="{D5CDD505-2E9C-101B-9397-08002B2CF9AE}" pid="27" name="PM_OriginationTimeStamp">
    <vt:lpwstr>2024-11-15T02:39:48Z</vt:lpwstr>
  </property>
  <property fmtid="{D5CDD505-2E9C-101B-9397-08002B2CF9AE}" pid="28" name="MSIP_Label_eb34d90b-fc41-464d-af60-f74d721d0790_Name">
    <vt:lpwstr>OFFICIAL</vt:lpwstr>
  </property>
  <property fmtid="{D5CDD505-2E9C-101B-9397-08002B2CF9AE}" pid="29" name="PM_Note">
    <vt:lpwstr/>
  </property>
  <property fmtid="{D5CDD505-2E9C-101B-9397-08002B2CF9AE}" pid="30" name="PM_Markers">
    <vt:lpwstr/>
  </property>
  <property fmtid="{D5CDD505-2E9C-101B-9397-08002B2CF9AE}" pid="31" name="MSIP_Label_eb34d90b-fc41-464d-af60-f74d721d0790_SiteId">
    <vt:lpwstr>61e36dd1-ca6e-4d61-aa0a-2b4eb88317a3</vt:lpwstr>
  </property>
  <property fmtid="{D5CDD505-2E9C-101B-9397-08002B2CF9AE}" pid="32" name="PM_ProtectiveMarkingImage_Footer">
    <vt:lpwstr>C:\Program Files (x86)\Common Files\janusNET Shared\janusSEAL\Images\DocumentSlashBlue.png</vt:lpwstr>
  </property>
  <property fmtid="{D5CDD505-2E9C-101B-9397-08002B2CF9AE}" pid="33" name="MSIP_Label_eb34d90b-fc41-464d-af60-f74d721d0790_SetDate">
    <vt:lpwstr>2024-11-15T02:39:48Z</vt:lpwstr>
  </property>
  <property fmtid="{D5CDD505-2E9C-101B-9397-08002B2CF9AE}" pid="34" name="MSIP_Label_eb34d90b-fc41-464d-af60-f74d721d0790_ActionId">
    <vt:lpwstr>ff21007c18f740ce933a9146f423f59b</vt:lpwstr>
  </property>
  <property fmtid="{D5CDD505-2E9C-101B-9397-08002B2CF9AE}" pid="35" name="PM_InsertionValue">
    <vt:lpwstr>OFFICIAL</vt:lpwstr>
  </property>
  <property fmtid="{D5CDD505-2E9C-101B-9397-08002B2CF9AE}" pid="36" name="PM_Originator_Hash_SHA1">
    <vt:lpwstr>47C7B7500585715827DAD8F735C51A8436959AE8</vt:lpwstr>
  </property>
  <property fmtid="{D5CDD505-2E9C-101B-9397-08002B2CF9AE}" pid="37" name="PM_DisplayValueSecClassificationWithQualifier">
    <vt:lpwstr>OFFICIAL</vt:lpwstr>
  </property>
  <property fmtid="{D5CDD505-2E9C-101B-9397-08002B2CF9AE}" pid="38" name="PM_Originating_FileId">
    <vt:lpwstr>6497360EE7E7424EA57CFC45578A63B0</vt:lpwstr>
  </property>
  <property fmtid="{D5CDD505-2E9C-101B-9397-08002B2CF9AE}" pid="39" name="PM_ProtectiveMarkingValue_Footer">
    <vt:lpwstr>OFFICIAL</vt:lpwstr>
  </property>
  <property fmtid="{D5CDD505-2E9C-101B-9397-08002B2CF9AE}" pid="40" name="PM_ProtectiveMarkingImage_Header">
    <vt:lpwstr>C:\Program Files (x86)\Common Files\janusNET Shared\janusSEAL\Images\DocumentSlashBlue.png</vt:lpwstr>
  </property>
  <property fmtid="{D5CDD505-2E9C-101B-9397-08002B2CF9AE}" pid="41" name="PM_Display">
    <vt:lpwstr>OFFICIAL</vt:lpwstr>
  </property>
  <property fmtid="{D5CDD505-2E9C-101B-9397-08002B2CF9AE}" pid="42" name="PM_OriginatorUserAccountName_SHA256">
    <vt:lpwstr>DC5B89CDF5264CC4A3AE9A488E13E49DED11969C2D9575E1F06BFB4A66A06D69</vt:lpwstr>
  </property>
  <property fmtid="{D5CDD505-2E9C-101B-9397-08002B2CF9AE}" pid="43" name="PM_OriginatorDomainName_SHA256">
    <vt:lpwstr>E83A2A66C4061446A7E3732E8D44762184B6B377D962B96C83DC624302585857</vt:lpwstr>
  </property>
  <property fmtid="{D5CDD505-2E9C-101B-9397-08002B2CF9AE}" pid="44" name="PM_Hash_Version">
    <vt:lpwstr>2022.1</vt:lpwstr>
  </property>
  <property fmtid="{D5CDD505-2E9C-101B-9397-08002B2CF9AE}" pid="45" name="PM_Hash_Salt_Prev">
    <vt:lpwstr>F98C189E5B04D6D7F3FCC83E8072CFF0</vt:lpwstr>
  </property>
  <property fmtid="{D5CDD505-2E9C-101B-9397-08002B2CF9AE}" pid="46" name="PM_Hash_Salt">
    <vt:lpwstr>D9CFB60340DBC9B7287EF433A08001D4</vt:lpwstr>
  </property>
  <property fmtid="{D5CDD505-2E9C-101B-9397-08002B2CF9AE}" pid="47" name="PM_SecurityClassification_Prev">
    <vt:lpwstr>OFFICIAL</vt:lpwstr>
  </property>
  <property fmtid="{D5CDD505-2E9C-101B-9397-08002B2CF9AE}" pid="48" name="PM_Qualifier_Prev">
    <vt:lpwstr/>
  </property>
  <property fmtid="{D5CDD505-2E9C-101B-9397-08002B2CF9AE}" pid="49" name="ContentTypeId">
    <vt:lpwstr>0x01010018D3AF3A4D8BCC45A23BBBA84DD8AC0C</vt:lpwstr>
  </property>
</Properties>
</file>